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0" w:rsidRDefault="00F3070D">
      <w:pPr>
        <w:pStyle w:val="Body"/>
        <w:ind w:left="1440"/>
        <w:jc w:val="right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2808208</wp:posOffset>
                </wp:positionH>
                <wp:positionV relativeFrom="line">
                  <wp:posOffset>2540</wp:posOffset>
                </wp:positionV>
                <wp:extent cx="3877072" cy="1043582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72" cy="10435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2020" w:rsidRDefault="00F3070D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“Jesus is One with the Father”</w:t>
                            </w:r>
                          </w:p>
                          <w:p w:rsidR="00652020" w:rsidRDefault="00F3070D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Scripture: John 10:22-42</w:t>
                            </w:r>
                          </w:p>
                          <w:p w:rsidR="00652020" w:rsidRDefault="00F3070D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:rsidR="00652020" w:rsidRDefault="00F3070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March 4th,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1.1pt;margin-top:0.2pt;width:305.3pt;height:82.2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Jesus is One with the Father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John 10:22-42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March 4th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 w:rsidR="00652020" w:rsidRDefault="00652020">
      <w:pPr>
        <w:pStyle w:val="Body"/>
        <w:spacing w:after="0" w:line="240" w:lineRule="auto"/>
      </w:pPr>
    </w:p>
    <w:p w:rsidR="00652020" w:rsidRDefault="00652020">
      <w:pPr>
        <w:pStyle w:val="Body"/>
        <w:spacing w:after="0" w:line="240" w:lineRule="auto"/>
      </w:pPr>
    </w:p>
    <w:p w:rsidR="00652020" w:rsidRDefault="00652020">
      <w:pPr>
        <w:pStyle w:val="Body"/>
        <w:spacing w:after="0" w:line="240" w:lineRule="auto"/>
      </w:pPr>
    </w:p>
    <w:p w:rsidR="00652020" w:rsidRDefault="00652020">
      <w:pPr>
        <w:pStyle w:val="Body"/>
        <w:spacing w:after="0" w:line="240" w:lineRule="auto"/>
      </w:pPr>
    </w:p>
    <w:p w:rsidR="00652020" w:rsidRDefault="00652020">
      <w:pPr>
        <w:pStyle w:val="Body"/>
        <w:spacing w:after="0" w:line="240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Introduction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I. Seeing the Big Picture: Setting, Teaching, Discussion, Conclusion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John 20:30-31 -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Note: In these verses, Jesus reveals lofty, glorious, and comforting things about Himself and yet He does so within the context of a confrontation concerning His </w:t>
      </w:r>
      <w:r>
        <w:rPr>
          <w:rFonts w:ascii="Arial" w:hAnsi="Arial"/>
          <w:sz w:val="24"/>
          <w:szCs w:val="24"/>
          <w:u w:val="single"/>
        </w:rPr>
        <w:t>identity</w:t>
      </w:r>
      <w:r>
        <w:rPr>
          <w:rFonts w:ascii="Arial" w:hAnsi="Arial"/>
          <w:sz w:val="24"/>
          <w:szCs w:val="24"/>
        </w:rPr>
        <w:t>.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A. The Setting: The Jewish leaders demand </w:t>
      </w:r>
      <w:r>
        <w:rPr>
          <w:rFonts w:ascii="Arial" w:hAnsi="Arial"/>
          <w:b/>
          <w:bCs/>
          <w:sz w:val="24"/>
          <w:szCs w:val="24"/>
          <w:u w:val="single"/>
        </w:rPr>
        <w:t>plain</w:t>
      </w:r>
      <w:r>
        <w:rPr>
          <w:rFonts w:ascii="Arial" w:hAnsi="Arial"/>
          <w:b/>
          <w:bCs/>
          <w:sz w:val="24"/>
          <w:szCs w:val="24"/>
        </w:rPr>
        <w:t xml:space="preserve"> and direct answers.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i/>
          <w:iCs/>
          <w:sz w:val="24"/>
          <w:szCs w:val="24"/>
        </w:rPr>
        <w:t>What is the “Feast of Dedication”? What is the “colonnade of Solomon”?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B. The Teaching: Jesus’ answer to them goes way beyond addressing the </w:t>
      </w:r>
      <w:r>
        <w:rPr>
          <w:rFonts w:ascii="Arial" w:hAnsi="Arial"/>
          <w:b/>
          <w:bCs/>
          <w:sz w:val="24"/>
          <w:szCs w:val="24"/>
          <w:u w:val="single"/>
        </w:rPr>
        <w:t>Messiah</w:t>
      </w:r>
      <w:r>
        <w:rPr>
          <w:rFonts w:ascii="Arial" w:hAnsi="Arial"/>
          <w:b/>
          <w:bCs/>
          <w:sz w:val="24"/>
          <w:szCs w:val="24"/>
        </w:rPr>
        <w:t xml:space="preserve"> issue!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C. The Theological Discussion: Jesus somewhat diffuses the situation with a </w:t>
      </w:r>
      <w:r>
        <w:rPr>
          <w:rFonts w:ascii="Arial" w:hAnsi="Arial"/>
          <w:b/>
          <w:bCs/>
          <w:sz w:val="24"/>
          <w:szCs w:val="24"/>
          <w:u w:val="single"/>
        </w:rPr>
        <w:t>Psalm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D. The Seemingly </w:t>
      </w:r>
      <w:r>
        <w:rPr>
          <w:rFonts w:ascii="Arial" w:hAnsi="Arial"/>
          <w:b/>
          <w:bCs/>
          <w:sz w:val="24"/>
          <w:szCs w:val="24"/>
          <w:u w:val="single"/>
        </w:rPr>
        <w:t>Random</w:t>
      </w:r>
      <w:r>
        <w:rPr>
          <w:rFonts w:ascii="Arial" w:hAnsi="Arial"/>
          <w:b/>
          <w:bCs/>
          <w:sz w:val="24"/>
          <w:szCs w:val="24"/>
        </w:rPr>
        <w:t xml:space="preserve"> Conclusion: John ends this section by teaching us something very profound about faith and belief.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I</w:t>
      </w:r>
      <w:r w:rsidR="00DF0232">
        <w:rPr>
          <w:rFonts w:ascii="Arial" w:hAnsi="Arial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. Seeing the Profound, Life-Changing Truth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A. Jesus’ Response: I have already both </w:t>
      </w:r>
      <w:r>
        <w:rPr>
          <w:rFonts w:ascii="Arial" w:hAnsi="Arial"/>
          <w:b/>
          <w:bCs/>
          <w:sz w:val="24"/>
          <w:szCs w:val="24"/>
          <w:u w:val="single"/>
        </w:rPr>
        <w:t>told</w:t>
      </w:r>
      <w:r>
        <w:rPr>
          <w:rFonts w:ascii="Arial" w:hAnsi="Arial"/>
          <w:b/>
          <w:bCs/>
          <w:sz w:val="24"/>
          <w:szCs w:val="24"/>
        </w:rPr>
        <w:t xml:space="preserve"> you and </w:t>
      </w:r>
      <w:r>
        <w:rPr>
          <w:rFonts w:ascii="Arial" w:hAnsi="Arial"/>
          <w:b/>
          <w:bCs/>
          <w:sz w:val="24"/>
          <w:szCs w:val="24"/>
          <w:u w:val="single"/>
        </w:rPr>
        <w:t>shown</w:t>
      </w:r>
      <w:r>
        <w:rPr>
          <w:rFonts w:ascii="Arial" w:hAnsi="Arial"/>
          <w:b/>
          <w:bCs/>
          <w:sz w:val="24"/>
          <w:szCs w:val="24"/>
        </w:rPr>
        <w:t xml:space="preserve"> you who I am.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1) Jesus’ sheep (those given to Him by the Father) </w:t>
      </w:r>
      <w:r>
        <w:rPr>
          <w:rFonts w:ascii="Arial" w:hAnsi="Arial"/>
          <w:sz w:val="24"/>
          <w:szCs w:val="24"/>
          <w:u w:val="single"/>
        </w:rPr>
        <w:t>will</w:t>
      </w:r>
      <w:r>
        <w:rPr>
          <w:rFonts w:ascii="Arial" w:hAnsi="Arial"/>
          <w:sz w:val="24"/>
          <w:szCs w:val="24"/>
        </w:rPr>
        <w:t xml:space="preserve"> hear His voice and follow Him.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2) It is impossible for any of Jesus’ sheep to die/perish </w:t>
      </w:r>
      <w:r>
        <w:rPr>
          <w:rFonts w:ascii="Arial" w:hAnsi="Arial"/>
          <w:sz w:val="24"/>
          <w:szCs w:val="24"/>
          <w:u w:val="single"/>
        </w:rPr>
        <w:t>spiritually</w:t>
      </w:r>
      <w:r>
        <w:rPr>
          <w:rFonts w:ascii="Arial" w:hAnsi="Arial"/>
          <w:sz w:val="24"/>
          <w:szCs w:val="24"/>
        </w:rPr>
        <w:t xml:space="preserve">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3) Jesus can guarantee eternal life because Jesus will Himself go to the cross to </w:t>
      </w:r>
      <w:r>
        <w:rPr>
          <w:rFonts w:ascii="Arial" w:hAnsi="Arial"/>
          <w:sz w:val="24"/>
          <w:szCs w:val="24"/>
          <w:u w:val="single"/>
        </w:rPr>
        <w:t>purchase</w:t>
      </w:r>
      <w:r>
        <w:rPr>
          <w:rFonts w:ascii="Arial" w:hAnsi="Arial"/>
          <w:sz w:val="24"/>
          <w:szCs w:val="24"/>
        </w:rPr>
        <w:t xml:space="preserve"> it.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4) When you are in Jesus’ hand, Jesus says that you’re also in the </w:t>
      </w:r>
      <w:r>
        <w:rPr>
          <w:rFonts w:ascii="Arial" w:hAnsi="Arial"/>
          <w:sz w:val="24"/>
          <w:szCs w:val="24"/>
          <w:u w:val="single"/>
        </w:rPr>
        <w:t>Father’s</w:t>
      </w:r>
      <w:r>
        <w:rPr>
          <w:rFonts w:ascii="Arial" w:hAnsi="Arial"/>
          <w:sz w:val="24"/>
          <w:szCs w:val="24"/>
        </w:rPr>
        <w:t xml:space="preserve"> hand. </w:t>
      </w: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 xml:space="preserve">5) This is not an abstract, boring theological fact; this is a deeply </w:t>
      </w:r>
      <w:r>
        <w:rPr>
          <w:rFonts w:ascii="Arial" w:hAnsi="Arial"/>
          <w:sz w:val="24"/>
          <w:szCs w:val="24"/>
          <w:u w:val="single"/>
        </w:rPr>
        <w:t>personal</w:t>
      </w:r>
      <w:r>
        <w:rPr>
          <w:rFonts w:ascii="Arial" w:hAnsi="Arial"/>
          <w:sz w:val="24"/>
          <w:szCs w:val="24"/>
        </w:rPr>
        <w:t xml:space="preserve"> and precious truth.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Revelation 5:9-10 - “Worthy are You to take the scroll and to open its seals, for You were slain, and by Your blood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You ransomed people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for God from every tribe and language and people and nation, and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You have made them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a kingdom and priests to our God, and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they shall reign on the earth</w:t>
      </w:r>
      <w:r>
        <w:rPr>
          <w:rFonts w:ascii="Arial" w:hAnsi="Arial"/>
          <w:b/>
          <w:bCs/>
          <w:i/>
          <w:iCs/>
          <w:sz w:val="24"/>
          <w:szCs w:val="24"/>
        </w:rPr>
        <w:t>.”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Jude 1:24 - “Now to Him who is able to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keep you from stumbling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and to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present you blameless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before the presence of His glory with great joy…”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sz w:val="24"/>
          <w:szCs w:val="24"/>
        </w:rPr>
        <w:t>6) Jesus is claiming a glorious, mysterious, and divine “</w:t>
      </w:r>
      <w:r>
        <w:rPr>
          <w:rFonts w:ascii="Arial" w:hAnsi="Arial"/>
          <w:sz w:val="24"/>
          <w:szCs w:val="24"/>
          <w:u w:val="single"/>
        </w:rPr>
        <w:t>Oneness</w:t>
      </w:r>
      <w:r>
        <w:rPr>
          <w:rFonts w:ascii="Arial" w:hAnsi="Arial"/>
          <w:sz w:val="24"/>
          <w:szCs w:val="24"/>
        </w:rPr>
        <w:t xml:space="preserve">” with the Father.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i/>
          <w:iCs/>
          <w:sz w:val="24"/>
          <w:szCs w:val="24"/>
        </w:rPr>
        <w:t>Is Jesus just saying that He’s “one in purpose” with the Father?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B. </w:t>
      </w:r>
      <w:proofErr w:type="gramStart"/>
      <w:r>
        <w:rPr>
          <w:rFonts w:ascii="Arial" w:hAnsi="Arial"/>
          <w:b/>
          <w:bCs/>
          <w:sz w:val="24"/>
          <w:szCs w:val="24"/>
        </w:rPr>
        <w:t>The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Jews’ Response: This is blasphemy! You must </w:t>
      </w:r>
      <w:r>
        <w:rPr>
          <w:rFonts w:ascii="Arial" w:hAnsi="Arial"/>
          <w:b/>
          <w:bCs/>
          <w:sz w:val="24"/>
          <w:szCs w:val="24"/>
          <w:u w:val="single"/>
        </w:rPr>
        <w:t>die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John 5:16-18 - 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C. Jesus Poses a Theological Question: He argues from the lesser to the </w:t>
      </w:r>
      <w:r>
        <w:rPr>
          <w:rFonts w:ascii="Arial" w:hAnsi="Arial"/>
          <w:b/>
          <w:bCs/>
          <w:sz w:val="24"/>
          <w:szCs w:val="24"/>
          <w:u w:val="single"/>
        </w:rPr>
        <w:t>greater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 w:rsidR="00652020" w:rsidRDefault="00652020">
      <w:pPr>
        <w:pStyle w:val="Default"/>
        <w:spacing w:line="288" w:lineRule="auto"/>
      </w:pPr>
    </w:p>
    <w:p w:rsidR="00652020" w:rsidRDefault="00652020">
      <w:pPr>
        <w:pStyle w:val="Default"/>
        <w:spacing w:line="288" w:lineRule="auto"/>
      </w:pPr>
    </w:p>
    <w:p w:rsidR="00652020" w:rsidRDefault="00652020">
      <w:pPr>
        <w:pStyle w:val="Default"/>
        <w:spacing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 xml:space="preserve">D. The Important Conclusion: The Apostle John teaches about true saving </w:t>
      </w:r>
      <w:r>
        <w:rPr>
          <w:rFonts w:ascii="Arial" w:hAnsi="Arial"/>
          <w:b/>
          <w:bCs/>
          <w:sz w:val="24"/>
          <w:szCs w:val="24"/>
          <w:u w:val="single"/>
        </w:rPr>
        <w:t>faith</w:t>
      </w:r>
      <w:r>
        <w:rPr>
          <w:rFonts w:ascii="Arial" w:hAnsi="Arial"/>
          <w:b/>
          <w:bCs/>
          <w:sz w:val="24"/>
          <w:szCs w:val="24"/>
        </w:rPr>
        <w:t>!</w:t>
      </w:r>
    </w:p>
    <w:p w:rsidR="00652020" w:rsidRDefault="00652020">
      <w:pPr>
        <w:pStyle w:val="Default"/>
        <w:spacing w:line="288" w:lineRule="auto"/>
      </w:pPr>
    </w:p>
    <w:p w:rsidR="00652020" w:rsidRDefault="00F3070D">
      <w:pPr>
        <w:pStyle w:val="Default"/>
        <w:spacing w:line="288" w:lineRule="auto"/>
      </w:pPr>
      <w:r>
        <w:rPr>
          <w:rFonts w:ascii="Arial" w:hAnsi="Arial"/>
          <w:i/>
          <w:iCs/>
          <w:sz w:val="24"/>
          <w:szCs w:val="24"/>
          <w:u w:color="000000"/>
        </w:rPr>
        <w:t>What do these last few verses have to do with the rest of chapter 10? How do they fit in context?</w:t>
      </w:r>
    </w:p>
    <w:p w:rsidR="00652020" w:rsidRDefault="00652020">
      <w:pPr>
        <w:pStyle w:val="Default"/>
        <w:spacing w:line="288" w:lineRule="auto"/>
      </w:pPr>
    </w:p>
    <w:p w:rsidR="00652020" w:rsidRDefault="00F3070D">
      <w:pPr>
        <w:pStyle w:val="Default"/>
        <w:spacing w:line="288" w:lineRule="auto"/>
      </w:pPr>
      <w:r>
        <w:rPr>
          <w:rFonts w:ascii="Arial" w:hAnsi="Arial"/>
          <w:b/>
          <w:bCs/>
          <w:i/>
          <w:iCs/>
          <w:sz w:val="24"/>
          <w:szCs w:val="24"/>
          <w:u w:color="000000"/>
        </w:rPr>
        <w:t>Romans 10:17 - “…faith comes from hearing, and hearing through the word of Christ.”</w:t>
      </w: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652020">
      <w:pPr>
        <w:pStyle w:val="Body"/>
        <w:spacing w:after="0" w:line="288" w:lineRule="auto"/>
      </w:pPr>
    </w:p>
    <w:p w:rsidR="00652020" w:rsidRDefault="00F3070D">
      <w:pPr>
        <w:pStyle w:val="Body"/>
        <w:spacing w:after="0" w:line="288" w:lineRule="auto"/>
      </w:pPr>
      <w:r>
        <w:rPr>
          <w:rFonts w:ascii="Arial" w:hAnsi="Arial"/>
          <w:b/>
          <w:bCs/>
          <w:sz w:val="24"/>
          <w:szCs w:val="24"/>
        </w:rPr>
        <w:t>Take Home Questions for Further Study &amp; Reflection &amp; Application…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Feast of Dedication? What was the “colonnade of Solomon”? Why do you think John included these details?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do we learn about “eternal life” from verses 28? Where does it come from? Can it be lost? How should this impact the way we live and think? 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Jesus says that He is “one” with the Father (verse 30). What does this mean? “One” in what way?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did the Jews pick up stones to kill Jesus? 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Why does Jesus quote from Psalm 82? What’s the point He’s making?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does Jesus show kindness and grace to His enemies in this chapter?</w:t>
      </w:r>
    </w:p>
    <w:p w:rsidR="00652020" w:rsidRDefault="00F3070D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do we learn about faith and belief from these </w:t>
      </w:r>
      <w:proofErr w:type="gramStart"/>
      <w:r>
        <w:rPr>
          <w:rFonts w:ascii="Arial" w:hAnsi="Arial"/>
          <w:sz w:val="24"/>
          <w:szCs w:val="24"/>
        </w:rPr>
        <w:t>verses,</w:t>
      </w:r>
      <w:proofErr w:type="gramEnd"/>
      <w:r>
        <w:rPr>
          <w:rFonts w:ascii="Arial" w:hAnsi="Arial"/>
          <w:sz w:val="24"/>
          <w:szCs w:val="24"/>
        </w:rPr>
        <w:t xml:space="preserve"> especially verses 40-42?</w:t>
      </w:r>
    </w:p>
    <w:sectPr w:rsidR="006520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C1" w:rsidRDefault="003310C1">
      <w:r>
        <w:separator/>
      </w:r>
    </w:p>
  </w:endnote>
  <w:endnote w:type="continuationSeparator" w:id="0">
    <w:p w:rsidR="003310C1" w:rsidRDefault="0033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0" w:rsidRDefault="006520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C1" w:rsidRDefault="003310C1">
      <w:r>
        <w:separator/>
      </w:r>
    </w:p>
  </w:footnote>
  <w:footnote w:type="continuationSeparator" w:id="0">
    <w:p w:rsidR="003310C1" w:rsidRDefault="0033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0" w:rsidRDefault="00F3070D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F02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DC0"/>
    <w:multiLevelType w:val="hybridMultilevel"/>
    <w:tmpl w:val="7F8CB1AA"/>
    <w:numStyleLink w:val="Numbered"/>
  </w:abstractNum>
  <w:abstractNum w:abstractNumId="1">
    <w:nsid w:val="5CF73995"/>
    <w:multiLevelType w:val="hybridMultilevel"/>
    <w:tmpl w:val="7F8CB1AA"/>
    <w:styleLink w:val="Numbered"/>
    <w:lvl w:ilvl="0" w:tplc="327C20C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4800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6491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62FE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8C35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4CCA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07D1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8064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6676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020"/>
    <w:rsid w:val="003310C1"/>
    <w:rsid w:val="00652020"/>
    <w:rsid w:val="008C04A7"/>
    <w:rsid w:val="00DF0232"/>
    <w:rsid w:val="00F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Prough</dc:creator>
  <cp:lastModifiedBy>Charlotte_Prough</cp:lastModifiedBy>
  <cp:revision>3</cp:revision>
  <dcterms:created xsi:type="dcterms:W3CDTF">2018-02-27T19:16:00Z</dcterms:created>
  <dcterms:modified xsi:type="dcterms:W3CDTF">2018-02-28T14:28:00Z</dcterms:modified>
</cp:coreProperties>
</file>