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3307146</wp:posOffset>
                </wp:positionH>
                <wp:positionV relativeFrom="line">
                  <wp:posOffset>2540</wp:posOffset>
                </wp:positionV>
                <wp:extent cx="354450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0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Continue My Mission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John 20:19-23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October 21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0.4pt;margin-top:0.2pt;width:279.1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Continue My Mission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John 20:19-23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October 21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8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JESUS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SECOND POST-RESURRECTION APPEARANCE: THE DISCIPLES (MINUS THOMAS)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A. The Disciples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Feelings of Fear (John 20:19)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Knowledge alone is not enough; evidence alone is not enough; we need the ________ of God, the Spirit of God, at work in us if there is to be any lasting, meaningful change and growth.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2 Timothy 1:7 -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for God gave us a spirit not of fear but of power and love and self-control.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B.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Two Proclamations of Peace (John 20:19, 21)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comes to us in our _______ and proclaims peace.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Psalm 56:3;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14:27;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Colossians 1:19-20;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Ephesians 6:15 -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C.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Gracious Invitation to Intimacy (John 20:20)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John 20:20a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When He had said this, He showed them His hands and His side.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Why does Jesus do this? And why does John record it?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shows them that He is the __________ for their peace with God.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John 1:1 -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D. The Disciples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Right Response of Rejoicing (John 20:20)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Philippians 4:4 -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Rejoice in the Lord always; again I will say, rejoice.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”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Revelation 1:17-18 -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E. Jesus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Mandate to Continue His Mission (John 20:21-23)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Matthew 28:18-20 -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MATTHEW emphasizes the ______________ and enduring presence of Christ with His followers.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Mark 16:15-16 -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MARK emphasizes the two possible _______________, belief or unbelief, to the Gospel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Luke 24:44-49 -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LUKE (in Luke) emphasizes how the Gospel _____________ Old Testament prophecy and Luke emphasizes the necessity of the Holy Spirit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power and enablement.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Acts 1:18 -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LUKE (in Acts) emphasizes, again, the Spirit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work and God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plan for the _________ of the Gospel.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What is John emphasizing here in verses 21-23?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JOHN emphasizes our link, our ________, with Jesus in continuing His mission.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Note: Jesus has given us His peace, His power, His presence, His Spirit, and His ___________!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1) Who is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______________ who belongs to Christ.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2) Where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To bring ________ to the darkness.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3) How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With all necessary ________.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4) Why are we sent?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Answer: To proclaim __________________ of sins in Jesus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name.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1 Timothy 2:5 -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1st Post-Resurrection Appearance to Mary Magdalene: Relationships have Changed!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2nd Post-Resurrection Appearance to the Disciples: Continue My Mission!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knowledge and evidence alone not enough to change and mature us? What do we need?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does Jesus proclaim peace twice to His disciples?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is peace essential to the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good news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of the Gospel?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does Jesus show the disciples His hands, His side, His scars? What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the point?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what specific ways do we continue Jesus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mission? What does it mean to be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salt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light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Who, within your sphere of influence, can you begin praying for, serving, and loving today?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