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3150192</wp:posOffset>
                </wp:positionH>
                <wp:positionV relativeFrom="line">
                  <wp:posOffset>2540</wp:posOffset>
                </wp:positionV>
                <wp:extent cx="3701458" cy="918211"/>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701458" cy="918211"/>
                        </a:xfrm>
                        <a:prstGeom prst="rect">
                          <a:avLst/>
                        </a:prstGeom>
                        <a:noFill/>
                        <a:ln w="12700" cap="flat">
                          <a:noFill/>
                          <a:miter lim="400000"/>
                        </a:ln>
                        <a:effectLst/>
                      </wps:spPr>
                      <wps:txbx>
                        <w:txbxContent>
                          <w:p>
                            <w:pPr>
                              <w:pStyle w:val="Body"/>
                              <w:spacing w:line="240" w:lineRule="auto"/>
                            </w:pPr>
                            <w:r>
                              <w:rPr>
                                <w:rFonts w:ascii="Century Gothic" w:hAnsi="Century Gothic"/>
                                <w:b w:val="1"/>
                                <w:bCs w:val="1"/>
                                <w:rtl w:val="0"/>
                                <w:lang w:val="en-US"/>
                              </w:rPr>
                              <w:t xml:space="preserve">Sermon </w:t>
                            </w:r>
                            <w:r>
                              <w:rPr>
                                <w:rFonts w:ascii="Century Gothic" w:hAnsi="Century Gothic"/>
                                <w:b w:val="1"/>
                                <w:bCs w:val="1"/>
                                <w:rtl w:val="0"/>
                                <w:lang w:val="en-US"/>
                              </w:rPr>
                              <w:t xml:space="preserve">Series:  </w:t>
                            </w:r>
                            <w:r>
                              <w:rPr>
                                <w:rFonts w:ascii="Century Gothic" w:hAnsi="Century Gothic"/>
                                <w:b w:val="1"/>
                                <w:bCs w:val="1"/>
                                <w:i w:val="1"/>
                                <w:iCs w:val="1"/>
                                <w:rtl w:val="0"/>
                                <w:lang w:val="en-US"/>
                              </w:rPr>
                              <w:t>Jesus, Our All In All</w:t>
                            </w:r>
                            <w:r>
                              <w:rPr>
                                <w:rFonts w:ascii="Century Gothic" w:hAnsi="Century Gothic"/>
                                <w:b w:val="1"/>
                                <w:bCs w:val="1"/>
                                <w:rtl w:val="0"/>
                                <w:lang w:val="en-US"/>
                              </w:rPr>
                              <w:t xml:space="preserve">                                                           Sermon </w:t>
                            </w:r>
                            <w:r>
                              <w:rPr>
                                <w:rFonts w:ascii="Century Gothic" w:hAnsi="Century Gothic"/>
                                <w:b w:val="1"/>
                                <w:bCs w:val="1"/>
                                <w:rtl w:val="0"/>
                                <w:lang w:val="de-DE"/>
                              </w:rPr>
                              <w:t>Title:</w:t>
                            </w:r>
                            <w:r>
                              <w:rPr>
                                <w:rFonts w:ascii="Century Gothic" w:hAnsi="Century Gothic"/>
                                <w:b w:val="1"/>
                                <w:bCs w:val="1"/>
                                <w:i w:val="1"/>
                                <w:iCs w:val="1"/>
                                <w:rtl w:val="0"/>
                                <w:lang w:val="en-US"/>
                              </w:rPr>
                              <w:t xml:space="preserve"> </w:t>
                            </w:r>
                            <w:r>
                              <w:rPr>
                                <w:rFonts w:ascii="Century Gothic" w:hAnsi="Century Gothic"/>
                                <w:b w:val="1"/>
                                <w:bCs w:val="1"/>
                                <w:i w:val="1"/>
                                <w:iCs w:val="1"/>
                                <w:rtl w:val="0"/>
                                <w:lang w:val="en-US"/>
                              </w:rPr>
                              <w:t xml:space="preserve"> Counterfeits to Christ  </w:t>
                            </w:r>
                            <w:r>
                              <w:rPr>
                                <w:rFonts w:ascii="Century Gothic" w:hAnsi="Century Gothic"/>
                                <w:b w:val="1"/>
                                <w:bCs w:val="1"/>
                                <w:i w:val="1"/>
                                <w:iCs w:val="1"/>
                                <w:rtl w:val="0"/>
                                <w:lang w:val="en-US"/>
                              </w:rPr>
                              <w:t xml:space="preserve">               </w:t>
                            </w:r>
                            <w:r>
                              <w:rPr>
                                <w:rFonts w:ascii="Century Gothic" w:hAnsi="Century Gothic"/>
                                <w:b w:val="1"/>
                                <w:bCs w:val="1"/>
                                <w:rtl w:val="0"/>
                                <w:lang w:val="en-US"/>
                              </w:rPr>
                              <w:t xml:space="preserve">Scripture: </w:t>
                            </w:r>
                            <w:r>
                              <w:rPr>
                                <w:rFonts w:ascii="Century Gothic" w:hAnsi="Century Gothic"/>
                                <w:b w:val="1"/>
                                <w:bCs w:val="1"/>
                                <w:rtl w:val="0"/>
                                <w:lang w:val="en-US"/>
                              </w:rPr>
                              <w:t xml:space="preserve"> Colossians 2:16-23                                  </w:t>
                            </w:r>
                            <w:r>
                              <w:rPr>
                                <w:rFonts w:ascii="Century Gothic" w:hAnsi="Century Gothic"/>
                                <w:rtl w:val="0"/>
                                <w:lang w:val="sv-SE"/>
                              </w:rPr>
                              <w:t xml:space="preserve">Pastor </w:t>
                            </w:r>
                            <w:r>
                              <w:rPr>
                                <w:rFonts w:ascii="Century Gothic" w:hAnsi="Century Gothic"/>
                                <w:rtl w:val="0"/>
                                <w:lang w:val="en-US"/>
                              </w:rPr>
                              <w:t xml:space="preserve">Chris Fritz                                                          </w:t>
                            </w:r>
                            <w:r>
                              <w:rPr>
                                <w:rFonts w:ascii="Century Gothic" w:hAnsi="Century Gothic"/>
                                <w:rtl w:val="0"/>
                                <w:lang w:val="en-US"/>
                              </w:rPr>
                              <w:t>Sun</w:t>
                            </w:r>
                            <w:r>
                              <w:rPr>
                                <w:rFonts w:ascii="Century Gothic" w:hAnsi="Century Gothic"/>
                                <w:rtl w:val="0"/>
                                <w:lang w:val="en-US"/>
                              </w:rPr>
                              <w:t xml:space="preserve">day, </w:t>
                            </w:r>
                            <w:r>
                              <w:rPr>
                                <w:rFonts w:ascii="Century Gothic" w:hAnsi="Century Gothic"/>
                                <w:rtl w:val="0"/>
                                <w:lang w:val="en-US"/>
                              </w:rPr>
                              <w:t>November 10, 2019</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48.0pt;margin-top:0.2pt;width:291.5pt;height:72.3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pPr>
                      <w:r>
                        <w:rPr>
                          <w:rFonts w:ascii="Century Gothic" w:hAnsi="Century Gothic"/>
                          <w:b w:val="1"/>
                          <w:bCs w:val="1"/>
                          <w:rtl w:val="0"/>
                          <w:lang w:val="en-US"/>
                        </w:rPr>
                        <w:t xml:space="preserve">Sermon </w:t>
                      </w:r>
                      <w:r>
                        <w:rPr>
                          <w:rFonts w:ascii="Century Gothic" w:hAnsi="Century Gothic"/>
                          <w:b w:val="1"/>
                          <w:bCs w:val="1"/>
                          <w:rtl w:val="0"/>
                          <w:lang w:val="en-US"/>
                        </w:rPr>
                        <w:t xml:space="preserve">Series:  </w:t>
                      </w:r>
                      <w:r>
                        <w:rPr>
                          <w:rFonts w:ascii="Century Gothic" w:hAnsi="Century Gothic"/>
                          <w:b w:val="1"/>
                          <w:bCs w:val="1"/>
                          <w:i w:val="1"/>
                          <w:iCs w:val="1"/>
                          <w:rtl w:val="0"/>
                          <w:lang w:val="en-US"/>
                        </w:rPr>
                        <w:t>Jesus, Our All In All</w:t>
                      </w:r>
                      <w:r>
                        <w:rPr>
                          <w:rFonts w:ascii="Century Gothic" w:hAnsi="Century Gothic"/>
                          <w:b w:val="1"/>
                          <w:bCs w:val="1"/>
                          <w:rtl w:val="0"/>
                          <w:lang w:val="en-US"/>
                        </w:rPr>
                        <w:t xml:space="preserve">                                                           Sermon </w:t>
                      </w:r>
                      <w:r>
                        <w:rPr>
                          <w:rFonts w:ascii="Century Gothic" w:hAnsi="Century Gothic"/>
                          <w:b w:val="1"/>
                          <w:bCs w:val="1"/>
                          <w:rtl w:val="0"/>
                          <w:lang w:val="de-DE"/>
                        </w:rPr>
                        <w:t>Title:</w:t>
                      </w:r>
                      <w:r>
                        <w:rPr>
                          <w:rFonts w:ascii="Century Gothic" w:hAnsi="Century Gothic"/>
                          <w:b w:val="1"/>
                          <w:bCs w:val="1"/>
                          <w:i w:val="1"/>
                          <w:iCs w:val="1"/>
                          <w:rtl w:val="0"/>
                          <w:lang w:val="en-US"/>
                        </w:rPr>
                        <w:t xml:space="preserve"> </w:t>
                      </w:r>
                      <w:r>
                        <w:rPr>
                          <w:rFonts w:ascii="Century Gothic" w:hAnsi="Century Gothic"/>
                          <w:b w:val="1"/>
                          <w:bCs w:val="1"/>
                          <w:i w:val="1"/>
                          <w:iCs w:val="1"/>
                          <w:rtl w:val="0"/>
                          <w:lang w:val="en-US"/>
                        </w:rPr>
                        <w:t xml:space="preserve"> Counterfeits to Christ  </w:t>
                      </w:r>
                      <w:r>
                        <w:rPr>
                          <w:rFonts w:ascii="Century Gothic" w:hAnsi="Century Gothic"/>
                          <w:b w:val="1"/>
                          <w:bCs w:val="1"/>
                          <w:i w:val="1"/>
                          <w:iCs w:val="1"/>
                          <w:rtl w:val="0"/>
                          <w:lang w:val="en-US"/>
                        </w:rPr>
                        <w:t xml:space="preserve">               </w:t>
                      </w:r>
                      <w:r>
                        <w:rPr>
                          <w:rFonts w:ascii="Century Gothic" w:hAnsi="Century Gothic"/>
                          <w:b w:val="1"/>
                          <w:bCs w:val="1"/>
                          <w:rtl w:val="0"/>
                          <w:lang w:val="en-US"/>
                        </w:rPr>
                        <w:t xml:space="preserve">Scripture: </w:t>
                      </w:r>
                      <w:r>
                        <w:rPr>
                          <w:rFonts w:ascii="Century Gothic" w:hAnsi="Century Gothic"/>
                          <w:b w:val="1"/>
                          <w:bCs w:val="1"/>
                          <w:rtl w:val="0"/>
                          <w:lang w:val="en-US"/>
                        </w:rPr>
                        <w:t xml:space="preserve"> Colossians 2:16-23                                  </w:t>
                      </w:r>
                      <w:r>
                        <w:rPr>
                          <w:rFonts w:ascii="Century Gothic" w:hAnsi="Century Gothic"/>
                          <w:rtl w:val="0"/>
                          <w:lang w:val="sv-SE"/>
                        </w:rPr>
                        <w:t xml:space="preserve">Pastor </w:t>
                      </w:r>
                      <w:r>
                        <w:rPr>
                          <w:rFonts w:ascii="Century Gothic" w:hAnsi="Century Gothic"/>
                          <w:rtl w:val="0"/>
                          <w:lang w:val="en-US"/>
                        </w:rPr>
                        <w:t xml:space="preserve">Chris Fritz                                                          </w:t>
                      </w:r>
                      <w:r>
                        <w:rPr>
                          <w:rFonts w:ascii="Century Gothic" w:hAnsi="Century Gothic"/>
                          <w:rtl w:val="0"/>
                          <w:lang w:val="en-US"/>
                        </w:rPr>
                        <w:t>Sun</w:t>
                      </w:r>
                      <w:r>
                        <w:rPr>
                          <w:rFonts w:ascii="Century Gothic" w:hAnsi="Century Gothic"/>
                          <w:rtl w:val="0"/>
                          <w:lang w:val="en-US"/>
                        </w:rPr>
                        <w:t xml:space="preserve">day, </w:t>
                      </w:r>
                      <w:r>
                        <w:rPr>
                          <w:rFonts w:ascii="Century Gothic" w:hAnsi="Century Gothic"/>
                          <w:rtl w:val="0"/>
                          <w:lang w:val="en-US"/>
                        </w:rPr>
                        <w:t>November 10, 2019</w:t>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sz w:val="24"/>
          <w:szCs w:val="24"/>
        </w:rPr>
      </w:pPr>
      <w:r>
        <w:rPr>
          <w:rFonts w:ascii="Arial" w:hAnsi="Arial"/>
          <w:b w:val="1"/>
          <w:bCs w:val="1"/>
          <w:sz w:val="24"/>
          <w:szCs w:val="24"/>
          <w:rtl w:val="0"/>
          <w:lang w:val="en-US"/>
        </w:rPr>
        <w:t>INTRODUCTION</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Warnings are a part of life!</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Three Dangers: Empty Legalism, Arrogant Mysticism, and Useless Asceticism</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In verse 16, we are confronted by a very ______________ </w:t>
      </w:r>
      <w:r>
        <w:rPr>
          <w:rFonts w:ascii="Arial" w:hAnsi="Arial" w:hint="default"/>
          <w:sz w:val="24"/>
          <w:szCs w:val="24"/>
          <w:rtl w:val="0"/>
          <w:lang w:val="en-US"/>
        </w:rPr>
        <w:t>“</w:t>
      </w:r>
      <w:r>
        <w:rPr>
          <w:rFonts w:ascii="Arial" w:hAnsi="Arial"/>
          <w:sz w:val="24"/>
          <w:szCs w:val="24"/>
          <w:rtl w:val="0"/>
          <w:lang w:val="en-US"/>
        </w:rPr>
        <w:t>therefore</w:t>
      </w:r>
      <w:r>
        <w:rPr>
          <w:rFonts w:ascii="Arial" w:hAnsi="Arial" w:hint="default"/>
          <w:sz w:val="24"/>
          <w:szCs w:val="24"/>
          <w:rtl w:val="0"/>
          <w:lang w:val="en-US"/>
        </w:rPr>
        <w:t>”</w:t>
      </w:r>
      <w:r>
        <w:rPr>
          <w:rFonts w:ascii="Arial" w:hAnsi="Arial"/>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i w:val="1"/>
          <w:iCs w:val="1"/>
          <w:sz w:val="24"/>
          <w:szCs w:val="24"/>
          <w:lang w:val="en-US"/>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I. CONFRONTING THREE COUNTERFEITS TO CHRIST</w:t>
      </w:r>
    </w:p>
    <w:p>
      <w:pPr>
        <w:pStyle w:val="Body"/>
        <w:spacing w:after="0" w:line="288" w:lineRule="auto"/>
        <w:rPr>
          <w:rFonts w:ascii="Arial" w:cs="Arial" w:hAnsi="Arial" w:eastAsia="Arial"/>
          <w:sz w:val="24"/>
          <w:szCs w:val="24"/>
          <w:lang w:val="en-US"/>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A. Don</w:t>
      </w:r>
      <w:r>
        <w:rPr>
          <w:rFonts w:ascii="Arial" w:hAnsi="Arial" w:hint="default"/>
          <w:b w:val="1"/>
          <w:bCs w:val="1"/>
          <w:sz w:val="24"/>
          <w:szCs w:val="24"/>
          <w:rtl w:val="0"/>
          <w:lang w:val="en-US"/>
        </w:rPr>
        <w:t>’</w:t>
      </w:r>
      <w:r>
        <w:rPr>
          <w:rFonts w:ascii="Arial" w:hAnsi="Arial"/>
          <w:b w:val="1"/>
          <w:bCs w:val="1"/>
          <w:sz w:val="24"/>
          <w:szCs w:val="24"/>
          <w:rtl w:val="0"/>
          <w:lang w:val="en-US"/>
        </w:rPr>
        <w:t>t be Judged by _________ Legalism. (Colossians 2:16-17)</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spacing w:after="0" w:line="288" w:lineRule="auto"/>
        <w:rPr>
          <w:rFonts w:ascii="Arial" w:cs="Arial" w:hAnsi="Arial" w:eastAsia="Arial"/>
          <w:b w:val="1"/>
          <w:bCs w:val="1"/>
          <w:i w:val="1"/>
          <w:iCs w:val="1"/>
          <w:sz w:val="24"/>
          <w:szCs w:val="24"/>
          <w:lang w:val="en-US"/>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let no one pass judgment on you in questions of food and drink, or with regard to a festival or a new moon or a Sabbath.</w:t>
      </w:r>
      <w:r>
        <w:rPr>
          <w:rFonts w:ascii="Arial" w:hAnsi="Arial" w:hint="default"/>
          <w:b w:val="1"/>
          <w:bCs w:val="1"/>
          <w:i w:val="1"/>
          <w:iCs w:val="1"/>
          <w:sz w:val="24"/>
          <w:szCs w:val="24"/>
          <w:rtl w:val="0"/>
          <w:lang w:val="en-US"/>
        </w:rPr>
        <w:t xml:space="preserve">” </w:t>
      </w:r>
      <w:r>
        <w:rPr>
          <w:rFonts w:ascii="Arial" w:hAnsi="Arial"/>
          <w:b w:val="1"/>
          <w:bCs w:val="1"/>
          <w:i w:val="1"/>
          <w:iCs w:val="1"/>
          <w:sz w:val="24"/>
          <w:szCs w:val="24"/>
          <w:rtl w:val="0"/>
          <w:lang w:val="en-US"/>
        </w:rPr>
        <w:t>(Colossians 2:16)</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Caution #1: We (Christians in general) have been _____________ in our use of the word </w:t>
      </w:r>
      <w:r>
        <w:rPr>
          <w:rFonts w:ascii="Arial" w:hAnsi="Arial" w:hint="default"/>
          <w:sz w:val="24"/>
          <w:szCs w:val="24"/>
          <w:rtl w:val="0"/>
          <w:lang w:val="en-US"/>
        </w:rPr>
        <w:t>“</w:t>
      </w:r>
      <w:r>
        <w:rPr>
          <w:rFonts w:ascii="Arial" w:hAnsi="Arial"/>
          <w:sz w:val="24"/>
          <w:szCs w:val="24"/>
          <w:rtl w:val="0"/>
          <w:lang w:val="en-US"/>
        </w:rPr>
        <w:t>legalism</w:t>
      </w:r>
      <w:r>
        <w:rPr>
          <w:rFonts w:ascii="Arial" w:hAnsi="Arial" w:hint="default"/>
          <w:sz w:val="24"/>
          <w:szCs w:val="24"/>
          <w:rtl w:val="0"/>
          <w:lang w:val="en-US"/>
        </w:rPr>
        <w:t>”</w:t>
      </w:r>
      <w:r>
        <w:rPr>
          <w:rFonts w:ascii="Arial" w:hAnsi="Arial"/>
          <w:sz w:val="24"/>
          <w:szCs w:val="24"/>
          <w:rtl w:val="0"/>
          <w:lang w:val="en-US"/>
        </w:rPr>
        <w:t xml:space="preserve">. </w:t>
      </w:r>
    </w:p>
    <w:p>
      <w:pPr>
        <w:pStyle w:val="Body"/>
        <w:spacing w:after="0" w:line="288" w:lineRule="auto"/>
        <w:rPr>
          <w:rFonts w:ascii="Arial" w:cs="Arial" w:hAnsi="Arial" w:eastAsia="Arial"/>
          <w:i w:val="1"/>
          <w:iCs w:val="1"/>
          <w:sz w:val="10"/>
          <w:szCs w:val="10"/>
          <w:lang w:val="en-US"/>
        </w:rPr>
      </w:pPr>
    </w:p>
    <w:p>
      <w:pPr>
        <w:pStyle w:val="Body"/>
        <w:spacing w:after="0" w:line="288" w:lineRule="auto"/>
        <w:rPr>
          <w:rFonts w:ascii="Arial" w:cs="Arial" w:hAnsi="Arial" w:eastAsia="Arial"/>
          <w:b w:val="1"/>
          <w:bCs w:val="1"/>
          <w:i w:val="1"/>
          <w:iCs w:val="1"/>
          <w:sz w:val="24"/>
          <w:szCs w:val="24"/>
          <w:lang w:val="en-US"/>
        </w:rPr>
      </w:pPr>
      <w:r>
        <w:rPr>
          <w:rFonts w:ascii="Arial" w:cs="Arial" w:hAnsi="Arial" w:eastAsia="Arial"/>
          <w:b w:val="1"/>
          <w:bCs w:val="1"/>
          <w:i w:val="1"/>
          <w:iCs w:val="1"/>
          <w:sz w:val="24"/>
          <w:szCs w:val="24"/>
          <w:rtl w:val="0"/>
          <w:lang w:val="en-US"/>
        </w:rPr>
        <w:tab/>
        <w:t xml:space="preserve">Romans 14:1-4 -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Caution #2: Don</w:t>
      </w:r>
      <w:r>
        <w:rPr>
          <w:rFonts w:ascii="Arial" w:hAnsi="Arial" w:hint="default"/>
          <w:sz w:val="24"/>
          <w:szCs w:val="24"/>
          <w:rtl w:val="0"/>
          <w:lang w:val="en-US"/>
        </w:rPr>
        <w:t>’</w:t>
      </w:r>
      <w:r>
        <w:rPr>
          <w:rFonts w:ascii="Arial" w:hAnsi="Arial"/>
          <w:sz w:val="24"/>
          <w:szCs w:val="24"/>
          <w:rtl w:val="0"/>
          <w:lang w:val="en-US"/>
        </w:rPr>
        <w:t xml:space="preserve">t use verse 16 as an excuse to automatically _______ the counsel of other believers. </w:t>
      </w:r>
    </w:p>
    <w:p>
      <w:pPr>
        <w:pStyle w:val="Body"/>
        <w:bidi w:val="0"/>
        <w:spacing w:after="0" w:line="288" w:lineRule="auto"/>
        <w:ind w:left="0" w:right="0" w:firstLine="0"/>
        <w:jc w:val="left"/>
        <w:rPr>
          <w:rFonts w:ascii="Arial" w:cs="Arial" w:hAnsi="Arial" w:eastAsia="Arial"/>
          <w:b w:val="1"/>
          <w:bCs w:val="1"/>
          <w:sz w:val="10"/>
          <w:szCs w:val="10"/>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cs="Arial" w:hAnsi="Arial" w:eastAsia="Arial"/>
          <w:b w:val="1"/>
          <w:bCs w:val="1"/>
          <w:i w:val="1"/>
          <w:iCs w:val="1"/>
          <w:sz w:val="24"/>
          <w:szCs w:val="24"/>
          <w:rtl w:val="0"/>
          <w:lang w:val="en-US"/>
        </w:rPr>
        <w:tab/>
        <w:t xml:space="preserve">Galatians 2:11; Galatians 6:1-2 -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The answer to empty legalism is to grasp and celebrate the sufficiency and ____________ of Christ.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These are a </w:t>
      </w:r>
      <w:r>
        <w:rPr>
          <w:rFonts w:ascii="Arial" w:hAnsi="Arial"/>
          <w:b w:val="1"/>
          <w:bCs w:val="1"/>
          <w:i w:val="1"/>
          <w:iCs w:val="1"/>
          <w:sz w:val="24"/>
          <w:szCs w:val="24"/>
          <w:u w:val="single"/>
          <w:rtl w:val="0"/>
          <w:lang w:val="en-US"/>
        </w:rPr>
        <w:t>shadow</w:t>
      </w:r>
      <w:r>
        <w:rPr>
          <w:rFonts w:ascii="Arial" w:hAnsi="Arial"/>
          <w:b w:val="1"/>
          <w:bCs w:val="1"/>
          <w:i w:val="1"/>
          <w:iCs w:val="1"/>
          <w:sz w:val="24"/>
          <w:szCs w:val="24"/>
          <w:rtl w:val="0"/>
          <w:lang w:val="en-US"/>
        </w:rPr>
        <w:t xml:space="preserve"> of the things to come, but the </w:t>
      </w:r>
      <w:r>
        <w:rPr>
          <w:rFonts w:ascii="Arial" w:hAnsi="Arial"/>
          <w:b w:val="1"/>
          <w:bCs w:val="1"/>
          <w:i w:val="1"/>
          <w:iCs w:val="1"/>
          <w:sz w:val="24"/>
          <w:szCs w:val="24"/>
          <w:u w:val="single"/>
          <w:rtl w:val="0"/>
          <w:lang w:val="en-US"/>
        </w:rPr>
        <w:t>substance</w:t>
      </w:r>
      <w:r>
        <w:rPr>
          <w:rFonts w:ascii="Arial" w:hAnsi="Arial"/>
          <w:b w:val="1"/>
          <w:bCs w:val="1"/>
          <w:i w:val="1"/>
          <w:iCs w:val="1"/>
          <w:sz w:val="24"/>
          <w:szCs w:val="24"/>
          <w:rtl w:val="0"/>
          <w:lang w:val="en-US"/>
        </w:rPr>
        <w:t xml:space="preserve"> belongs to Christ.</w:t>
      </w:r>
      <w:r>
        <w:rPr>
          <w:rFonts w:ascii="Arial" w:hAnsi="Arial" w:hint="default"/>
          <w:b w:val="1"/>
          <w:bCs w:val="1"/>
          <w:i w:val="1"/>
          <w:iCs w:val="1"/>
          <w:sz w:val="24"/>
          <w:szCs w:val="24"/>
          <w:rtl w:val="0"/>
          <w:lang w:val="en-US"/>
        </w:rPr>
        <w:t xml:space="preserve">” </w:t>
      </w:r>
      <w:r>
        <w:rPr>
          <w:rFonts w:ascii="Arial" w:hAnsi="Arial"/>
          <w:b w:val="1"/>
          <w:bCs w:val="1"/>
          <w:i w:val="1"/>
          <w:iCs w:val="1"/>
          <w:sz w:val="24"/>
          <w:szCs w:val="24"/>
          <w:rtl w:val="0"/>
          <w:lang w:val="en-US"/>
        </w:rPr>
        <w:t>(Col. 2:17)</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B. Don</w:t>
      </w:r>
      <w:r>
        <w:rPr>
          <w:rFonts w:ascii="Arial" w:hAnsi="Arial" w:hint="default"/>
          <w:b w:val="1"/>
          <w:bCs w:val="1"/>
          <w:sz w:val="24"/>
          <w:szCs w:val="24"/>
          <w:rtl w:val="0"/>
          <w:lang w:val="en-US"/>
        </w:rPr>
        <w:t>’</w:t>
      </w:r>
      <w:r>
        <w:rPr>
          <w:rFonts w:ascii="Arial" w:hAnsi="Arial"/>
          <w:b w:val="1"/>
          <w:bCs w:val="1"/>
          <w:sz w:val="24"/>
          <w:szCs w:val="24"/>
          <w:rtl w:val="0"/>
          <w:lang w:val="en-US"/>
        </w:rPr>
        <w:t>t be Disqualified by ______________, Misleading Mysticism. (Colossians 2:18-19)</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worship of angels</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i w:val="1"/>
          <w:iCs w:val="1"/>
          <w:sz w:val="10"/>
          <w:szCs w:val="10"/>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cs="Arial" w:hAnsi="Arial" w:eastAsia="Arial"/>
          <w:b w:val="1"/>
          <w:bCs w:val="1"/>
          <w:i w:val="1"/>
          <w:iCs w:val="1"/>
          <w:sz w:val="24"/>
          <w:szCs w:val="24"/>
          <w:rtl w:val="0"/>
          <w:lang w:val="en-US"/>
        </w:rPr>
        <w:tab/>
        <w:t xml:space="preserve">Revelation 22:8-9 -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going on in detail about visions, puffed up without reason by his sensuous mind</w:t>
      </w:r>
      <w:r>
        <w:rPr>
          <w:rFonts w:ascii="Arial" w:hAnsi="Arial" w:hint="default"/>
          <w:b w:val="1"/>
          <w:bCs w:val="1"/>
          <w:i w:val="1"/>
          <w:iCs w:val="1"/>
          <w:sz w:val="24"/>
          <w:szCs w:val="24"/>
          <w:rtl w:val="0"/>
          <w:lang w:val="en-US"/>
        </w:rPr>
        <w:t xml:space="preserve">…”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The answer to arrogant mysticism is to ________, in loving submission, to Jesus and His word. </w:t>
      </w:r>
    </w:p>
    <w:p>
      <w:pPr>
        <w:pStyle w:val="Body"/>
        <w:bidi w:val="0"/>
        <w:spacing w:after="0" w:line="288" w:lineRule="auto"/>
        <w:ind w:left="0" w:right="0" w:firstLine="0"/>
        <w:jc w:val="left"/>
        <w:rPr>
          <w:rFonts w:ascii="Arial" w:cs="Arial" w:hAnsi="Arial" w:eastAsia="Arial"/>
          <w:b w:val="1"/>
          <w:bCs w:val="1"/>
          <w:sz w:val="10"/>
          <w:szCs w:val="10"/>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cs="Arial" w:hAnsi="Arial" w:eastAsia="Arial"/>
          <w:b w:val="1"/>
          <w:bCs w:val="1"/>
          <w:i w:val="1"/>
          <w:iCs w:val="1"/>
          <w:sz w:val="24"/>
          <w:szCs w:val="24"/>
          <w:rtl w:val="0"/>
          <w:lang w:val="en-US"/>
        </w:rPr>
        <w:tab/>
        <w:t xml:space="preserve">1 Timothy 2:5; 2 Timothy 3:16-17; John 15:7-11 - </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C. Don</w:t>
      </w:r>
      <w:r>
        <w:rPr>
          <w:rFonts w:ascii="Arial" w:hAnsi="Arial" w:hint="default"/>
          <w:b w:val="1"/>
          <w:bCs w:val="1"/>
          <w:sz w:val="24"/>
          <w:szCs w:val="24"/>
          <w:rtl w:val="0"/>
          <w:lang w:val="en-US"/>
        </w:rPr>
        <w:t>’</w:t>
      </w:r>
      <w:r>
        <w:rPr>
          <w:rFonts w:ascii="Arial" w:hAnsi="Arial"/>
          <w:b w:val="1"/>
          <w:bCs w:val="1"/>
          <w:sz w:val="24"/>
          <w:szCs w:val="24"/>
          <w:rtl w:val="0"/>
          <w:lang w:val="en-US"/>
        </w:rPr>
        <w:t>t be Enslaved by ____________ Asceticism. (Colossians 2:20-23)</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The answer to useless asceticism is to live like who you really are (a new _____________!) in Christ. </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If with Christ you died to the elemental spirits of the world, why, as if you were still alive in the world, do you submit to regulations</w:t>
      </w:r>
      <w:r>
        <w:rPr>
          <w:rFonts w:ascii="Arial" w:hAnsi="Arial" w:hint="default"/>
          <w:b w:val="1"/>
          <w:bCs w:val="1"/>
          <w:i w:val="1"/>
          <w:iCs w:val="1"/>
          <w:sz w:val="24"/>
          <w:szCs w:val="24"/>
          <w:rtl w:val="0"/>
          <w:lang w:val="en-US"/>
        </w:rPr>
        <w:t xml:space="preserve">…” </w:t>
      </w:r>
      <w:r>
        <w:rPr>
          <w:rFonts w:ascii="Arial" w:hAnsi="Arial"/>
          <w:b w:val="1"/>
          <w:bCs w:val="1"/>
          <w:i w:val="1"/>
          <w:iCs w:val="1"/>
          <w:sz w:val="24"/>
          <w:szCs w:val="24"/>
          <w:rtl w:val="0"/>
          <w:lang w:val="en-US"/>
        </w:rPr>
        <w:t>(Colossians 2:20)</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contend for the faith that was once for all delivered to the saints.</w:t>
      </w:r>
      <w:r>
        <w:rPr>
          <w:rFonts w:ascii="Arial" w:hAnsi="Arial" w:hint="default"/>
          <w:b w:val="1"/>
          <w:bCs w:val="1"/>
          <w:i w:val="1"/>
          <w:iCs w:val="1"/>
          <w:sz w:val="24"/>
          <w:szCs w:val="24"/>
          <w:rtl w:val="0"/>
          <w:lang w:val="en-US"/>
        </w:rPr>
        <w:t xml:space="preserve">” </w:t>
      </w:r>
      <w:r>
        <w:rPr>
          <w:rFonts w:ascii="Arial" w:hAnsi="Arial"/>
          <w:b w:val="1"/>
          <w:bCs w:val="1"/>
          <w:i w:val="1"/>
          <w:iCs w:val="1"/>
          <w:sz w:val="24"/>
          <w:szCs w:val="24"/>
          <w:rtl w:val="0"/>
          <w:lang w:val="en-US"/>
        </w:rPr>
        <w:t>(Jude 3b)</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Default"/>
        <w:bidi w:val="0"/>
        <w:spacing w:line="288" w:lineRule="auto"/>
        <w:ind w:left="0" w:right="0" w:firstLine="0"/>
        <w:jc w:val="center"/>
        <w:rPr>
          <w:rFonts w:ascii="Arial" w:cs="Arial" w:hAnsi="Arial" w:eastAsia="Arial"/>
          <w:outline w:val="0"/>
          <w:color w:val="1d2028"/>
          <w:sz w:val="24"/>
          <w:szCs w:val="24"/>
          <w:shd w:val="clear" w:color="auto" w:fill="ffffff"/>
          <w:rtl w:val="0"/>
          <w14:textFill>
            <w14:solidFill>
              <w14:srgbClr w14:val="1D2129"/>
            </w14:solidFill>
          </w14:textFill>
        </w:rPr>
      </w:pPr>
      <w:r>
        <w:rPr>
          <w:rFonts w:ascii="Arial" w:hAnsi="Arial" w:hint="default"/>
          <w:i w:val="1"/>
          <w:iCs w:val="1"/>
          <w:outline w:val="0"/>
          <w:color w:val="1d2028"/>
          <w:sz w:val="24"/>
          <w:szCs w:val="24"/>
          <w:shd w:val="clear" w:color="auto" w:fill="ffffff"/>
          <w:rtl w:val="0"/>
          <w:lang w:val="en-US"/>
          <w14:textFill>
            <w14:solidFill>
              <w14:srgbClr w14:val="1D2129"/>
            </w14:solidFill>
          </w14:textFill>
        </w:rPr>
        <w:t>“</w:t>
      </w:r>
      <w:r>
        <w:rPr>
          <w:rFonts w:ascii="Arial" w:hAnsi="Arial"/>
          <w:i w:val="1"/>
          <w:iCs w:val="1"/>
          <w:outline w:val="0"/>
          <w:color w:val="1d2028"/>
          <w:sz w:val="24"/>
          <w:szCs w:val="24"/>
          <w:shd w:val="clear" w:color="auto" w:fill="ffffff"/>
          <w:rtl w:val="0"/>
          <w:lang w:val="en-US"/>
          <w14:textFill>
            <w14:solidFill>
              <w14:srgbClr w14:val="1D2129"/>
            </w14:solidFill>
          </w14:textFill>
        </w:rPr>
        <w:t>You may look and study and ponder, but Jesus is a greater Savior than you think Him to be even when your thoughts are at their best. My Lord is more ready to pardon than you are to sin, more able to forgive than you are to transgress. My Master is more willing to supply your needs than you are to confess them. Do not tolerate small thoughts of the Lord Jesus.</w:t>
      </w:r>
      <w:r>
        <w:rPr>
          <w:rFonts w:ascii="Arial" w:hAnsi="Arial" w:hint="default"/>
          <w:i w:val="1"/>
          <w:iCs w:val="1"/>
          <w:outline w:val="0"/>
          <w:color w:val="1d2028"/>
          <w:sz w:val="24"/>
          <w:szCs w:val="24"/>
          <w:shd w:val="clear" w:color="auto" w:fill="ffffff"/>
          <w:rtl w:val="0"/>
          <w:lang w:val="en-US"/>
          <w14:textFill>
            <w14:solidFill>
              <w14:srgbClr w14:val="1D2129"/>
            </w14:solidFill>
          </w14:textFill>
        </w:rPr>
        <w:t>”</w:t>
      </w:r>
      <w:r>
        <w:rPr>
          <w:rFonts w:ascii="Arial" w:hAnsi="Arial"/>
          <w:outline w:val="0"/>
          <w:color w:val="1d2028"/>
          <w:sz w:val="24"/>
          <w:szCs w:val="24"/>
          <w:shd w:val="clear" w:color="auto" w:fill="ffffff"/>
          <w:rtl w:val="0"/>
          <w:lang w:val="en-US"/>
          <w14:textFill>
            <w14:solidFill>
              <w14:srgbClr w14:val="1D2129"/>
            </w14:solidFill>
          </w14:textFill>
        </w:rPr>
        <w:t xml:space="preserve"> (Charles Spurgeon)</w:t>
      </w:r>
    </w:p>
    <w:p>
      <w:pPr>
        <w:pStyle w:val="Default"/>
        <w:bidi w:val="0"/>
        <w:spacing w:line="288" w:lineRule="auto"/>
        <w:ind w:left="0" w:right="0" w:firstLine="0"/>
        <w:jc w:val="left"/>
        <w:rPr>
          <w:rFonts w:ascii="Arial" w:cs="Arial" w:hAnsi="Arial" w:eastAsia="Arial"/>
          <w:outline w:val="0"/>
          <w:color w:val="1d2028"/>
          <w:sz w:val="24"/>
          <w:szCs w:val="24"/>
          <w:shd w:val="clear" w:color="auto" w:fill="ffffff"/>
          <w:rtl w:val="0"/>
          <w14:textFill>
            <w14:solidFill>
              <w14:srgbClr w14:val="1D2129"/>
            </w14:solidFill>
          </w14:textFill>
        </w:rPr>
      </w:pPr>
    </w:p>
    <w:p>
      <w:pPr>
        <w:pStyle w:val="Default"/>
        <w:bidi w:val="0"/>
        <w:spacing w:line="288" w:lineRule="auto"/>
        <w:ind w:left="0" w:right="0" w:firstLine="0"/>
        <w:jc w:val="left"/>
        <w:rPr>
          <w:rFonts w:ascii="Arial" w:cs="Arial" w:hAnsi="Arial" w:eastAsia="Arial"/>
          <w:i w:val="1"/>
          <w:iCs w:val="1"/>
          <w:outline w:val="0"/>
          <w:color w:val="1d2028"/>
          <w:sz w:val="24"/>
          <w:szCs w:val="24"/>
          <w:shd w:val="clear" w:color="auto" w:fill="ffffff"/>
          <w:rtl w:val="0"/>
          <w14:textFill>
            <w14:solidFill>
              <w14:srgbClr w14:val="1D2129"/>
            </w14:solidFill>
          </w14:textFill>
        </w:rPr>
      </w:pPr>
    </w:p>
    <w:p>
      <w:pPr>
        <w:pStyle w:val="Default"/>
        <w:bidi w:val="0"/>
        <w:spacing w:line="288" w:lineRule="auto"/>
        <w:ind w:left="0" w:right="0" w:firstLine="0"/>
        <w:jc w:val="left"/>
        <w:rPr>
          <w:rFonts w:ascii="Arial" w:cs="Arial" w:hAnsi="Arial" w:eastAsia="Arial"/>
          <w:b w:val="0"/>
          <w:bCs w:val="0"/>
          <w:i w:val="1"/>
          <w:iCs w:val="1"/>
          <w:sz w:val="24"/>
          <w:szCs w:val="24"/>
          <w:u w:color="000000"/>
          <w:rtl w:val="0"/>
          <w:lang w:val="en-US"/>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Take Home Questions for Further Study, Reflection, and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w:t>
      </w:r>
      <w:r>
        <w:rPr>
          <w:rFonts w:ascii="Arial" w:hAnsi="Arial" w:hint="default"/>
          <w:sz w:val="24"/>
          <w:szCs w:val="24"/>
          <w:rtl w:val="0"/>
          <w:lang w:val="en-US"/>
        </w:rPr>
        <w:t>’</w:t>
      </w:r>
      <w:r>
        <w:rPr>
          <w:rFonts w:ascii="Arial" w:hAnsi="Arial"/>
          <w:sz w:val="24"/>
          <w:szCs w:val="24"/>
          <w:rtl w:val="0"/>
          <w:lang w:val="en-US"/>
        </w:rPr>
        <w:t xml:space="preserve">s the purpose of the </w:t>
      </w:r>
      <w:r>
        <w:rPr>
          <w:rFonts w:ascii="Arial" w:hAnsi="Arial" w:hint="default"/>
          <w:sz w:val="24"/>
          <w:szCs w:val="24"/>
          <w:rtl w:val="0"/>
          <w:lang w:val="en-US"/>
        </w:rPr>
        <w:t>“</w:t>
      </w:r>
      <w:r>
        <w:rPr>
          <w:rFonts w:ascii="Arial" w:hAnsi="Arial"/>
          <w:sz w:val="24"/>
          <w:szCs w:val="24"/>
          <w:rtl w:val="0"/>
          <w:lang w:val="en-US"/>
        </w:rPr>
        <w:t>therefore</w:t>
      </w:r>
      <w:r>
        <w:rPr>
          <w:rFonts w:ascii="Arial" w:hAnsi="Arial" w:hint="default"/>
          <w:sz w:val="24"/>
          <w:szCs w:val="24"/>
          <w:rtl w:val="0"/>
          <w:lang w:val="en-US"/>
        </w:rPr>
        <w:t xml:space="preserve">” </w:t>
      </w:r>
      <w:r>
        <w:rPr>
          <w:rFonts w:ascii="Arial" w:hAnsi="Arial"/>
          <w:sz w:val="24"/>
          <w:szCs w:val="24"/>
          <w:rtl w:val="0"/>
          <w:lang w:val="en-US"/>
        </w:rPr>
        <w:t>in verse 16? What does it point us back to?</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What is </w:t>
      </w:r>
      <w:r>
        <w:rPr>
          <w:rFonts w:ascii="Arial" w:hAnsi="Arial" w:hint="default"/>
          <w:sz w:val="24"/>
          <w:szCs w:val="24"/>
          <w:rtl w:val="0"/>
          <w:lang w:val="en-US"/>
        </w:rPr>
        <w:t>“</w:t>
      </w:r>
      <w:r>
        <w:rPr>
          <w:rFonts w:ascii="Arial" w:hAnsi="Arial"/>
          <w:sz w:val="24"/>
          <w:szCs w:val="24"/>
          <w:rtl w:val="0"/>
          <w:lang w:val="en-US"/>
        </w:rPr>
        <w:t>legalism</w:t>
      </w:r>
      <w:r>
        <w:rPr>
          <w:rFonts w:ascii="Arial" w:hAnsi="Arial" w:hint="default"/>
          <w:sz w:val="24"/>
          <w:szCs w:val="24"/>
          <w:rtl w:val="0"/>
          <w:lang w:val="en-US"/>
        </w:rPr>
        <w:t>”</w:t>
      </w:r>
      <w:r>
        <w:rPr>
          <w:rFonts w:ascii="Arial" w:hAnsi="Arial"/>
          <w:sz w:val="24"/>
          <w:szCs w:val="24"/>
          <w:rtl w:val="0"/>
          <w:lang w:val="en-US"/>
        </w:rPr>
        <w:t>? How are we tempted to misuse that word when speaking of others?</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How does Paul describe the mystical teachings of the false teachers? How does he describe the false teachers themselves? </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is asceticism and how are we tempted to be led astray by this kind of thinking?</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How does Paul explain that we should combat these false, unhelpful, and empty teachings and practices? How does Paul continually point us to Jesus and His fullness/sufficiency? </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