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3199124</wp:posOffset>
                </wp:positionH>
                <wp:positionV relativeFrom="line">
                  <wp:posOffset>2540</wp:posOffset>
                </wp:positionV>
                <wp:extent cx="3652526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6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Stewardship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Stewardship of Worship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Psalm 145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January 26,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1.9pt;margin-top:0.2pt;width:287.6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Stewardship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Stewardship of Worship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Psalm 145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January 26,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Bible describes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people and the local church as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building (1 Corinthians 3:9)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temple (Ephesians 2:21-22)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the body of Christ (1 Corinthians 12:12)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the household of God (Ephesians 2:19)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living stones that are being built up into a spiritual house (1 Peter 2:5)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a family (1 Timothy 5:1-2)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NO SUCH THING AS AN ORDINARY SUNDAY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Praise and worship is the only right,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daily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response to God! (verses 1-3)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So, whether you eat or drink, or whatever you do, do all to the glory of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(1 Cor. 10:31)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Today, vast stress is laid on the thought that God is personal, but this truth is so stated as to leave the impression that God is a person of the same sort as we are - weak, inadequate, ineffective, a little pathetic. But this is not the God of the Bible! Our personal life is a finite thing: it is limited in every direction, in space, in time, in knowledge, in power. But God is not so limited. He is eternal, infinite, and almighty. He has us in His hands; we never have Him in ours. Like us He is personal; but unlike us, He is great.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(J. I. Packer)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4:4; Psalm 31:23-24; Psalm 100:1-2 -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Praise and worship ought to be highly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contagious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 (verses 4-7)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Ephesians 5:18-19; Luke 6:45; Matthew 22:37-38; Psalm 145:5; Philippians 2:3-4 -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We can joyfully worship because God is good,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gracious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, and merciful. (verses 8-9)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Therefore, brothers, since we have confidence to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enter the holy places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by the blood of Jesus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, by the new and living way that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He opened for us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through the curtain, that is, through His flesh, and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since we have a great priest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over the house of God,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let us draw near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with a true heart in full assurance of faith, with our hearts sprinkled clean from an evil conscience and our bodies washed with pure water.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(Hebrews 10:19-22)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Jesus is how, where, and why we have access to God! There is nothing about our worship that isn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affected or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defined</w:t>
      </w:r>
      <w:r>
        <w:rPr>
          <w:rFonts w:ascii="Arial" w:hAnsi="Arial"/>
          <w:sz w:val="24"/>
          <w:szCs w:val="24"/>
          <w:rtl w:val="0"/>
          <w:lang w:val="en-US"/>
        </w:rPr>
        <w:t xml:space="preserve"> by Jesus Christ.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Corporate worship is the privilege and responsibility of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every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believer! (verses 10-17)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In corporate worship we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celebrate</w:t>
      </w:r>
      <w:r>
        <w:rPr>
          <w:rFonts w:ascii="Arial" w:hAnsi="Arial"/>
          <w:sz w:val="24"/>
          <w:szCs w:val="24"/>
          <w:rtl w:val="0"/>
          <w:lang w:val="en-US"/>
        </w:rPr>
        <w:t xml:space="preserve"> the victory of God! (verses 10-13)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Ephesians 1:13-14 -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In corporate worship we confess our constant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dependence</w:t>
      </w:r>
      <w:r>
        <w:rPr>
          <w:rFonts w:ascii="Arial" w:hAnsi="Arial"/>
          <w:sz w:val="24"/>
          <w:szCs w:val="24"/>
          <w:rtl w:val="0"/>
          <w:lang w:val="en-US"/>
        </w:rPr>
        <w:t xml:space="preserve"> on God! (verses 14-17)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3:3; 2 Corinthians 3:18 -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5) Our worship should continually be grounded in truth, fear, and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love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 (verses 18-20)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4:23-24 -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Praise is the rehearsal of our eternal song.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(Charles Spurgeon)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Conclusion: Passionate praise and joyful worship will flood the ages of eternity! Don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hesitate to add your voice (your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life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) to this eternal celebration!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hinders you from worshiping in spirit and in truth? What obstacles do you face?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corporate worship important? Why does God warn us to not forsake it (Heb. 10:25)?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 be an encouragement to other believers in this area of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personal preferences and desires be a hindrance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truth about God does David emphasize in Psalm 145? How does this encourage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kinds of responses to God does David describe in Psalm 145?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