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6D02" w14:textId="7E677CE4" w:rsidR="00E5012A" w:rsidRPr="000A7EDD" w:rsidRDefault="00AB1AB2">
      <w:pPr>
        <w:pStyle w:val="Body"/>
        <w:spacing w:line="288" w:lineRule="auto"/>
        <w:ind w:left="1440"/>
        <w:jc w:val="right"/>
        <w:rPr>
          <w:rFonts w:eastAsia="Times New Roman" w:cs="Calibri"/>
          <w:b/>
          <w:bCs/>
          <w:sz w:val="20"/>
          <w:szCs w:val="20"/>
        </w:rPr>
      </w:pPr>
      <w:r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1010FA64">
                <wp:simplePos x="0" y="0"/>
                <wp:positionH relativeFrom="margin">
                  <wp:posOffset>2957830</wp:posOffset>
                </wp:positionH>
                <wp:positionV relativeFrom="line">
                  <wp:posOffset>0</wp:posOffset>
                </wp:positionV>
                <wp:extent cx="3894455" cy="91821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918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D8802C" w14:textId="42AE34F9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B1AB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“Unrelenting Sin, Incomprehensible </w:t>
                            </w:r>
                            <w:proofErr w:type="gramStart"/>
                            <w:r w:rsidR="00AB1AB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Love”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AB1AB2" w:rsidRPr="00AB1AB2">
                              <w:rPr>
                                <w:rFonts w:ascii="Century Gothic" w:hAnsi="Century Gothic"/>
                              </w:rPr>
                              <w:t>Matthew 21:33-46</w:t>
                            </w:r>
                          </w:p>
                          <w:p w14:paraId="3BB7D74B" w14:textId="77777777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</w:p>
                          <w:p w14:paraId="03611D64" w14:textId="319AB37E" w:rsidR="00E5012A" w:rsidRDefault="00B32E47">
                            <w:pPr>
                              <w:pStyle w:val="Body"/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April 5,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32.9pt;margin-top:0;width:306.65pt;height:72.3pt;z-index:251660288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2BD8802C" w14:textId="42AE34F9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AB1AB2">
                        <w:rPr>
                          <w:rFonts w:ascii="Century Gothic" w:hAnsi="Century Gothic"/>
                          <w:i/>
                          <w:iCs/>
                        </w:rPr>
                        <w:t xml:space="preserve">“Unrelenting Sin, Incomprehensible </w:t>
                      </w:r>
                      <w:proofErr w:type="gramStart"/>
                      <w:r w:rsidR="00AB1AB2">
                        <w:rPr>
                          <w:rFonts w:ascii="Century Gothic" w:hAnsi="Century Gothic"/>
                          <w:i/>
                          <w:iCs/>
                        </w:rPr>
                        <w:t>Love”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AB1AB2" w:rsidRPr="00AB1AB2">
                        <w:rPr>
                          <w:rFonts w:ascii="Century Gothic" w:hAnsi="Century Gothic"/>
                        </w:rPr>
                        <w:t>Matthew 21:33-46</w:t>
                      </w:r>
                    </w:p>
                    <w:p w14:paraId="3BB7D74B" w14:textId="77777777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 xml:space="preserve">Stephen </w:t>
                      </w:r>
                      <w:proofErr w:type="spellStart"/>
                      <w:r w:rsidR="00AB1AB2">
                        <w:rPr>
                          <w:rFonts w:ascii="Century Gothic" w:hAnsi="Century Gothic"/>
                        </w:rPr>
                        <w:t>Schultze</w:t>
                      </w:r>
                    </w:p>
                    <w:p w14:paraId="03611D64" w14:textId="319AB37E" w:rsidR="00E5012A" w:rsidRDefault="00B32E47">
                      <w:pPr>
                        <w:pStyle w:val="Body"/>
                        <w:spacing w:line="240" w:lineRule="auto"/>
                        <w:contextualSpacing/>
                      </w:pP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AB1AB2">
                        <w:rPr>
                          <w:rFonts w:ascii="Century Gothic" w:hAnsi="Century Gothic"/>
                        </w:rPr>
                        <w:t>April 5,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32E47"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648E2CE" wp14:editId="3531ADBC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B32E47" w:rsidRPr="000A7EDD">
        <w:rPr>
          <w:rFonts w:cs="Calibri"/>
          <w:noProof/>
        </w:rPr>
        <w:drawing>
          <wp:anchor distT="57150" distB="57150" distL="57150" distR="57150" simplePos="0" relativeHeight="251661312" behindDoc="0" locked="0" layoutInCell="1" allowOverlap="1" wp14:anchorId="4DE2E847" wp14:editId="1B81049D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FC6D333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59A10D77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28E6214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7B55568E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6D00F827" w14:textId="77777777" w:rsidR="002F6680" w:rsidRPr="002F6680" w:rsidRDefault="002F6680" w:rsidP="002F6680">
      <w:pPr>
        <w:spacing w:line="276" w:lineRule="auto"/>
        <w:rPr>
          <w:rFonts w:ascii="Calibri" w:hAnsi="Calibri" w:cs="Calibri"/>
          <w:b/>
          <w:bCs/>
          <w:sz w:val="15"/>
          <w:szCs w:val="15"/>
        </w:rPr>
      </w:pPr>
    </w:p>
    <w:p w14:paraId="6FC817FD" w14:textId="68284C38" w:rsidR="00AB1AB2" w:rsidRPr="002F6680" w:rsidRDefault="00AB1AB2" w:rsidP="002F6680">
      <w:pPr>
        <w:spacing w:line="276" w:lineRule="auto"/>
        <w:rPr>
          <w:rFonts w:ascii="Calibri" w:hAnsi="Calibri" w:cs="Calibri"/>
          <w:b/>
          <w:bCs/>
        </w:rPr>
      </w:pPr>
      <w:r w:rsidRPr="002F6680">
        <w:rPr>
          <w:rFonts w:ascii="Calibri" w:hAnsi="Calibri" w:cs="Calibri"/>
          <w:b/>
          <w:bCs/>
          <w:sz w:val="28"/>
          <w:szCs w:val="28"/>
        </w:rPr>
        <w:t>The parable of “The Unfaithful Tenants” introduced</w:t>
      </w:r>
      <w:r w:rsidRPr="002F6680">
        <w:rPr>
          <w:rFonts w:ascii="Calibri" w:hAnsi="Calibri" w:cs="Calibri"/>
          <w:i/>
          <w:iCs/>
        </w:rPr>
        <w:t xml:space="preserve"> </w:t>
      </w:r>
      <w:r w:rsidRPr="002F6680">
        <w:rPr>
          <w:rFonts w:ascii="Calibri" w:hAnsi="Calibri" w:cs="Calibri"/>
          <w:i/>
          <w:iCs/>
          <w:sz w:val="22"/>
          <w:szCs w:val="22"/>
        </w:rPr>
        <w:t>(v. 33-34):</w:t>
      </w:r>
    </w:p>
    <w:p w14:paraId="5B589139" w14:textId="3EE7993A" w:rsidR="00AB1AB2" w:rsidRPr="002F6680" w:rsidRDefault="00AB1AB2" w:rsidP="002F6680">
      <w:pPr>
        <w:pStyle w:val="Body"/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2F6680">
        <w:rPr>
          <w:rFonts w:cs="Calibri"/>
          <w:b/>
          <w:bCs/>
          <w:sz w:val="24"/>
          <w:szCs w:val="24"/>
        </w:rPr>
        <w:t>The vineyard</w:t>
      </w:r>
      <w:r w:rsidRPr="002F6680">
        <w:rPr>
          <w:rFonts w:cs="Calibri"/>
          <w:sz w:val="24"/>
          <w:szCs w:val="24"/>
        </w:rPr>
        <w:t xml:space="preserve"> reminds us of </w:t>
      </w:r>
      <w:r w:rsidRPr="002F6680">
        <w:rPr>
          <w:rFonts w:cs="Calibri"/>
          <w:sz w:val="24"/>
          <w:szCs w:val="24"/>
          <w:highlight w:val="yellow"/>
        </w:rPr>
        <w:t>Israel</w:t>
      </w:r>
      <w:r w:rsidRPr="002F6680">
        <w:rPr>
          <w:rFonts w:cs="Calibri"/>
          <w:sz w:val="24"/>
          <w:szCs w:val="24"/>
        </w:rPr>
        <w:t xml:space="preserve"> and </w:t>
      </w:r>
      <w:r w:rsidRPr="002F6680">
        <w:rPr>
          <w:rFonts w:cs="Calibri"/>
          <w:b/>
          <w:bCs/>
          <w:sz w:val="24"/>
          <w:szCs w:val="24"/>
        </w:rPr>
        <w:t xml:space="preserve">the owner </w:t>
      </w:r>
      <w:r w:rsidRPr="002F6680">
        <w:rPr>
          <w:rFonts w:cs="Calibri"/>
          <w:sz w:val="24"/>
          <w:szCs w:val="24"/>
        </w:rPr>
        <w:t xml:space="preserve">is the Lord God. </w:t>
      </w:r>
      <w:r w:rsidRPr="00B977FD">
        <w:rPr>
          <w:rFonts w:cs="Calibri"/>
          <w:i/>
          <w:iCs/>
        </w:rPr>
        <w:t>(Psalm 80:8-9)</w:t>
      </w:r>
    </w:p>
    <w:p w14:paraId="5EFA1B34" w14:textId="36747DE5" w:rsidR="00E5012A" w:rsidRPr="002F6680" w:rsidRDefault="00AB1AB2" w:rsidP="002F6680">
      <w:pPr>
        <w:pStyle w:val="Body"/>
        <w:numPr>
          <w:ilvl w:val="0"/>
          <w:numId w:val="8"/>
        </w:numPr>
        <w:spacing w:after="0" w:line="360" w:lineRule="auto"/>
        <w:rPr>
          <w:rFonts w:eastAsia="Arial" w:cs="Calibri"/>
          <w:i/>
          <w:iCs/>
          <w:sz w:val="24"/>
          <w:szCs w:val="24"/>
        </w:rPr>
      </w:pPr>
      <w:r w:rsidRPr="002F6680">
        <w:rPr>
          <w:rFonts w:cs="Calibri"/>
          <w:b/>
          <w:bCs/>
          <w:sz w:val="24"/>
          <w:szCs w:val="24"/>
        </w:rPr>
        <w:t>The tenants</w:t>
      </w:r>
      <w:r w:rsidRPr="002F6680">
        <w:rPr>
          <w:rFonts w:cs="Calibri"/>
          <w:sz w:val="24"/>
          <w:szCs w:val="24"/>
        </w:rPr>
        <w:t xml:space="preserve"> are Israel’s </w:t>
      </w:r>
      <w:r w:rsidRPr="002F6680">
        <w:rPr>
          <w:rFonts w:cs="Calibri"/>
          <w:sz w:val="24"/>
          <w:szCs w:val="24"/>
          <w:highlight w:val="yellow"/>
        </w:rPr>
        <w:t>leaders</w:t>
      </w:r>
      <w:r w:rsidR="00B977FD">
        <w:rPr>
          <w:rFonts w:cs="Calibri"/>
          <w:sz w:val="24"/>
          <w:szCs w:val="24"/>
        </w:rPr>
        <w:t>.</w:t>
      </w:r>
    </w:p>
    <w:p w14:paraId="3BF2832A" w14:textId="172B636E" w:rsidR="00E5012A" w:rsidRPr="002F6680" w:rsidRDefault="00AB1AB2" w:rsidP="002F6680">
      <w:pPr>
        <w:pStyle w:val="Body"/>
        <w:numPr>
          <w:ilvl w:val="0"/>
          <w:numId w:val="8"/>
        </w:numPr>
        <w:spacing w:after="0" w:line="360" w:lineRule="auto"/>
        <w:rPr>
          <w:rFonts w:eastAsia="Arial" w:cs="Calibri"/>
          <w:i/>
          <w:iCs/>
          <w:sz w:val="24"/>
          <w:szCs w:val="24"/>
        </w:rPr>
      </w:pPr>
      <w:r w:rsidRPr="002F6680">
        <w:rPr>
          <w:rFonts w:cs="Calibri"/>
          <w:b/>
          <w:bCs/>
          <w:sz w:val="24"/>
          <w:szCs w:val="24"/>
        </w:rPr>
        <w:t>The servants</w:t>
      </w:r>
      <w:r w:rsidRPr="002F6680">
        <w:rPr>
          <w:rFonts w:cs="Calibri"/>
          <w:sz w:val="24"/>
          <w:szCs w:val="24"/>
        </w:rPr>
        <w:t xml:space="preserve"> were the </w:t>
      </w:r>
      <w:r w:rsidRPr="002F6680">
        <w:rPr>
          <w:rFonts w:cs="Calibri"/>
          <w:sz w:val="24"/>
          <w:szCs w:val="24"/>
          <w:highlight w:val="yellow"/>
        </w:rPr>
        <w:t>prophets</w:t>
      </w:r>
      <w:r w:rsidRPr="002F6680">
        <w:rPr>
          <w:rFonts w:cs="Calibri"/>
          <w:sz w:val="24"/>
          <w:szCs w:val="24"/>
        </w:rPr>
        <w:t xml:space="preserve"> sent to </w:t>
      </w:r>
      <w:r w:rsidR="00F8402E" w:rsidRPr="002F6680">
        <w:rPr>
          <w:rFonts w:cs="Calibri"/>
          <w:sz w:val="24"/>
          <w:szCs w:val="24"/>
        </w:rPr>
        <w:t>call for Israel</w:t>
      </w:r>
      <w:r w:rsidRPr="002F6680">
        <w:rPr>
          <w:rFonts w:cs="Calibri"/>
          <w:sz w:val="24"/>
          <w:szCs w:val="24"/>
        </w:rPr>
        <w:t xml:space="preserve"> to give the</w:t>
      </w:r>
      <w:r w:rsidR="00F8402E" w:rsidRPr="002F6680">
        <w:rPr>
          <w:rFonts w:cs="Calibri"/>
          <w:sz w:val="24"/>
          <w:szCs w:val="24"/>
        </w:rPr>
        <w:t>ir</w:t>
      </w:r>
      <w:r w:rsidRPr="002F6680">
        <w:rPr>
          <w:rFonts w:cs="Calibri"/>
          <w:sz w:val="24"/>
          <w:szCs w:val="24"/>
        </w:rPr>
        <w:t xml:space="preserve"> worship </w:t>
      </w:r>
      <w:r w:rsidR="00F8402E" w:rsidRPr="002F6680">
        <w:rPr>
          <w:rFonts w:cs="Calibri"/>
          <w:sz w:val="24"/>
          <w:szCs w:val="24"/>
        </w:rPr>
        <w:t>to the Lord God</w:t>
      </w:r>
      <w:r w:rsidRPr="002F6680">
        <w:rPr>
          <w:rFonts w:cs="Calibri"/>
          <w:sz w:val="24"/>
          <w:szCs w:val="24"/>
        </w:rPr>
        <w:t>.</w:t>
      </w:r>
    </w:p>
    <w:p w14:paraId="619EC3F6" w14:textId="0F14D5E3" w:rsidR="00E5012A" w:rsidRPr="002F6680" w:rsidRDefault="00E5012A">
      <w:pPr>
        <w:pStyle w:val="Body"/>
        <w:spacing w:after="0" w:line="288" w:lineRule="auto"/>
        <w:rPr>
          <w:rFonts w:eastAsia="Arial" w:cs="Calibri"/>
          <w:sz w:val="11"/>
          <w:szCs w:val="11"/>
        </w:rPr>
      </w:pPr>
    </w:p>
    <w:p w14:paraId="2D5E1B91" w14:textId="0CE3A592" w:rsidR="00AB1AB2" w:rsidRPr="002F6680" w:rsidRDefault="00AB1AB2">
      <w:pPr>
        <w:pStyle w:val="Body"/>
        <w:spacing w:after="0" w:line="288" w:lineRule="auto"/>
        <w:rPr>
          <w:rFonts w:eastAsia="Arial" w:cs="Calibri"/>
          <w:b/>
          <w:bCs/>
          <w:sz w:val="28"/>
          <w:szCs w:val="28"/>
        </w:rPr>
      </w:pPr>
      <w:r w:rsidRPr="002F6680">
        <w:rPr>
          <w:rFonts w:eastAsia="Arial" w:cs="Calibri"/>
          <w:b/>
          <w:bCs/>
          <w:sz w:val="28"/>
          <w:szCs w:val="28"/>
        </w:rPr>
        <w:t>What the parable reveals:</w:t>
      </w:r>
    </w:p>
    <w:p w14:paraId="145385E4" w14:textId="1D809CB3" w:rsidR="00AB1AB2" w:rsidRPr="002F6680" w:rsidRDefault="00AB1AB2" w:rsidP="00AB1AB2">
      <w:pPr>
        <w:pStyle w:val="Body"/>
        <w:numPr>
          <w:ilvl w:val="0"/>
          <w:numId w:val="3"/>
        </w:numPr>
        <w:spacing w:after="0" w:line="288" w:lineRule="auto"/>
        <w:rPr>
          <w:rFonts w:eastAsia="Arial" w:cs="Calibri"/>
          <w:b/>
          <w:bCs/>
          <w:sz w:val="28"/>
          <w:szCs w:val="28"/>
        </w:rPr>
      </w:pPr>
      <w:r w:rsidRPr="002F6680">
        <w:rPr>
          <w:rFonts w:eastAsia="Arial" w:cs="Calibri"/>
          <w:b/>
          <w:bCs/>
          <w:sz w:val="28"/>
          <w:szCs w:val="28"/>
        </w:rPr>
        <w:t xml:space="preserve">An unrelenting </w:t>
      </w:r>
      <w:r w:rsidRPr="002F6680">
        <w:rPr>
          <w:rFonts w:eastAsia="Arial" w:cs="Calibri"/>
          <w:b/>
          <w:bCs/>
          <w:sz w:val="28"/>
          <w:szCs w:val="28"/>
          <w:highlight w:val="yellow"/>
        </w:rPr>
        <w:t>wickedness</w:t>
      </w:r>
      <w:r w:rsidRPr="002F6680">
        <w:rPr>
          <w:rFonts w:eastAsia="Arial" w:cs="Calibri"/>
          <w:b/>
          <w:bCs/>
          <w:sz w:val="28"/>
          <w:szCs w:val="28"/>
        </w:rPr>
        <w:t xml:space="preserve">. </w:t>
      </w:r>
      <w:r w:rsidRPr="00B977FD">
        <w:rPr>
          <w:rFonts w:eastAsia="Arial" w:cs="Calibri"/>
          <w:b/>
          <w:bCs/>
          <w:i/>
          <w:iCs/>
        </w:rPr>
        <w:t>(v. 35-40)</w:t>
      </w:r>
    </w:p>
    <w:p w14:paraId="6A08436F" w14:textId="76922EAD" w:rsidR="00AB1AB2" w:rsidRPr="002F6680" w:rsidRDefault="00AB1AB2" w:rsidP="00AB1AB2">
      <w:pPr>
        <w:pStyle w:val="Body"/>
        <w:spacing w:after="0" w:line="288" w:lineRule="auto"/>
        <w:ind w:left="720"/>
        <w:rPr>
          <w:rFonts w:eastAsia="Arial" w:cs="Calibri"/>
          <w:i/>
          <w:iCs/>
        </w:rPr>
      </w:pPr>
      <w:r w:rsidRPr="002F6680">
        <w:rPr>
          <w:rFonts w:eastAsia="Arial" w:cs="Calibri"/>
          <w:b/>
          <w:bCs/>
          <w:i/>
          <w:iCs/>
        </w:rPr>
        <w:t>Scripture:</w:t>
      </w:r>
      <w:r w:rsidRPr="002F6680">
        <w:rPr>
          <w:rFonts w:eastAsia="Arial" w:cs="Calibri"/>
          <w:i/>
          <w:iCs/>
        </w:rPr>
        <w:t xml:space="preserve"> Isaiah 5:3-4; Matthew 15:8-9; John 5:39-40</w:t>
      </w:r>
    </w:p>
    <w:p w14:paraId="61159A22" w14:textId="77777777" w:rsidR="00F8402E" w:rsidRPr="002F6680" w:rsidRDefault="00F8402E" w:rsidP="00AB1AB2">
      <w:pPr>
        <w:pStyle w:val="Body"/>
        <w:spacing w:after="0" w:line="288" w:lineRule="auto"/>
        <w:ind w:left="720"/>
        <w:rPr>
          <w:rFonts w:eastAsia="Arial" w:cs="Calibri"/>
          <w:i/>
          <w:iCs/>
          <w:sz w:val="4"/>
          <w:szCs w:val="4"/>
        </w:rPr>
      </w:pPr>
    </w:p>
    <w:p w14:paraId="6D6889ED" w14:textId="36DF7D3C" w:rsidR="005C3993" w:rsidRPr="002F6680" w:rsidRDefault="005C3993" w:rsidP="005C3993">
      <w:pPr>
        <w:pStyle w:val="Body"/>
        <w:numPr>
          <w:ilvl w:val="0"/>
          <w:numId w:val="5"/>
        </w:numPr>
        <w:spacing w:after="0" w:line="288" w:lineRule="auto"/>
        <w:rPr>
          <w:rFonts w:eastAsia="Arial" w:cs="Calibri"/>
          <w:sz w:val="24"/>
          <w:szCs w:val="24"/>
        </w:rPr>
      </w:pPr>
      <w:r w:rsidRPr="002F6680">
        <w:rPr>
          <w:rFonts w:eastAsia="Arial" w:cs="Calibri"/>
          <w:sz w:val="24"/>
          <w:szCs w:val="24"/>
        </w:rPr>
        <w:t xml:space="preserve">The parable is both </w:t>
      </w:r>
      <w:r w:rsidRPr="002F6680">
        <w:rPr>
          <w:rFonts w:eastAsia="Arial" w:cs="Calibri"/>
          <w:sz w:val="24"/>
          <w:szCs w:val="24"/>
          <w:highlight w:val="yellow"/>
        </w:rPr>
        <w:t>descriptive</w:t>
      </w:r>
      <w:r w:rsidRPr="002F6680">
        <w:rPr>
          <w:rFonts w:eastAsia="Arial" w:cs="Calibri"/>
          <w:sz w:val="24"/>
          <w:szCs w:val="24"/>
        </w:rPr>
        <w:t xml:space="preserve"> of Israel’s past and </w:t>
      </w:r>
      <w:r w:rsidRPr="002F6680">
        <w:rPr>
          <w:rFonts w:eastAsia="Arial" w:cs="Calibri"/>
          <w:sz w:val="24"/>
          <w:szCs w:val="24"/>
          <w:highlight w:val="yellow"/>
        </w:rPr>
        <w:t>prophetic</w:t>
      </w:r>
      <w:r w:rsidRPr="002F6680">
        <w:rPr>
          <w:rFonts w:eastAsia="Arial" w:cs="Calibri"/>
          <w:sz w:val="24"/>
          <w:szCs w:val="24"/>
        </w:rPr>
        <w:t xml:space="preserve"> in relation to Jesus’ coming death.</w:t>
      </w:r>
    </w:p>
    <w:p w14:paraId="36D425E3" w14:textId="77777777" w:rsidR="005C3993" w:rsidRPr="002F6680" w:rsidRDefault="005C3993" w:rsidP="00AB1AB2">
      <w:pPr>
        <w:pStyle w:val="Body"/>
        <w:spacing w:after="0" w:line="288" w:lineRule="auto"/>
        <w:ind w:left="720"/>
        <w:rPr>
          <w:rFonts w:eastAsia="Arial" w:cs="Calibri"/>
          <w:sz w:val="16"/>
          <w:szCs w:val="16"/>
        </w:rPr>
      </w:pPr>
    </w:p>
    <w:p w14:paraId="0F5DD352" w14:textId="3D6B9015" w:rsidR="00AB1AB2" w:rsidRPr="002F6680" w:rsidRDefault="005C3993" w:rsidP="00AB1AB2">
      <w:pPr>
        <w:pStyle w:val="Body"/>
        <w:numPr>
          <w:ilvl w:val="0"/>
          <w:numId w:val="3"/>
        </w:numPr>
        <w:spacing w:after="0" w:line="288" w:lineRule="auto"/>
        <w:rPr>
          <w:rFonts w:eastAsia="Arial" w:cs="Calibri"/>
          <w:b/>
          <w:bCs/>
          <w:sz w:val="28"/>
          <w:szCs w:val="28"/>
        </w:rPr>
      </w:pPr>
      <w:r w:rsidRPr="002F6680">
        <w:rPr>
          <w:rFonts w:eastAsia="Arial" w:cs="Calibri"/>
          <w:b/>
          <w:bCs/>
          <w:sz w:val="28"/>
          <w:szCs w:val="28"/>
        </w:rPr>
        <w:t xml:space="preserve">An inescapable </w:t>
      </w:r>
      <w:r w:rsidRPr="002F6680">
        <w:rPr>
          <w:rFonts w:eastAsia="Arial" w:cs="Calibri"/>
          <w:b/>
          <w:bCs/>
          <w:sz w:val="28"/>
          <w:szCs w:val="28"/>
          <w:highlight w:val="yellow"/>
        </w:rPr>
        <w:t>conclusion</w:t>
      </w:r>
      <w:r w:rsidRPr="002F6680">
        <w:rPr>
          <w:rFonts w:eastAsia="Arial" w:cs="Calibri"/>
          <w:b/>
          <w:bCs/>
          <w:sz w:val="28"/>
          <w:szCs w:val="28"/>
        </w:rPr>
        <w:t xml:space="preserve">. </w:t>
      </w:r>
      <w:r w:rsidRPr="00B977FD">
        <w:rPr>
          <w:rFonts w:eastAsia="Arial" w:cs="Calibri"/>
          <w:b/>
          <w:bCs/>
          <w:i/>
          <w:iCs/>
        </w:rPr>
        <w:t>(v. 41-44)</w:t>
      </w:r>
    </w:p>
    <w:p w14:paraId="6283528A" w14:textId="2EEB5301" w:rsidR="005C3993" w:rsidRPr="002F6680" w:rsidRDefault="005C3993" w:rsidP="00F8402E">
      <w:pPr>
        <w:pStyle w:val="Body"/>
        <w:numPr>
          <w:ilvl w:val="0"/>
          <w:numId w:val="4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F6680">
        <w:rPr>
          <w:rFonts w:cs="Calibri"/>
          <w:color w:val="000000" w:themeColor="text1"/>
          <w:sz w:val="24"/>
          <w:szCs w:val="24"/>
        </w:rPr>
        <w:t xml:space="preserve">The conclusion for the tenants was </w:t>
      </w:r>
      <w:r w:rsidR="000A7EDD" w:rsidRPr="002F6680">
        <w:rPr>
          <w:rFonts w:cs="Calibri"/>
          <w:color w:val="000000" w:themeColor="text1"/>
          <w:sz w:val="24"/>
          <w:szCs w:val="24"/>
          <w:highlight w:val="yellow"/>
        </w:rPr>
        <w:t>just</w:t>
      </w:r>
      <w:r w:rsidRPr="002F6680">
        <w:rPr>
          <w:rFonts w:cs="Calibri"/>
          <w:color w:val="000000" w:themeColor="text1"/>
          <w:sz w:val="24"/>
          <w:szCs w:val="24"/>
        </w:rPr>
        <w:t xml:space="preserve">. </w:t>
      </w:r>
      <w:r w:rsidRPr="00B977FD">
        <w:rPr>
          <w:rFonts w:cs="Calibri"/>
          <w:i/>
          <w:iCs/>
          <w:color w:val="000000" w:themeColor="text1"/>
        </w:rPr>
        <w:t>(v. 41)</w:t>
      </w:r>
    </w:p>
    <w:p w14:paraId="4732F42D" w14:textId="57A435B7" w:rsidR="005C3993" w:rsidRPr="002F6680" w:rsidRDefault="005C3993" w:rsidP="00F8402E">
      <w:pPr>
        <w:pStyle w:val="Body"/>
        <w:numPr>
          <w:ilvl w:val="0"/>
          <w:numId w:val="4"/>
        </w:numPr>
        <w:spacing w:after="0" w:line="360" w:lineRule="auto"/>
        <w:rPr>
          <w:rFonts w:cs="Calibri"/>
          <w:color w:val="000000" w:themeColor="text1"/>
          <w:sz w:val="24"/>
          <w:szCs w:val="24"/>
        </w:rPr>
      </w:pPr>
      <w:r w:rsidRPr="002F6680">
        <w:rPr>
          <w:rFonts w:cs="Calibri"/>
          <w:color w:val="000000" w:themeColor="text1"/>
          <w:sz w:val="24"/>
          <w:szCs w:val="24"/>
        </w:rPr>
        <w:t xml:space="preserve">The conclusion for Israel was </w:t>
      </w:r>
      <w:r w:rsidRPr="002F6680">
        <w:rPr>
          <w:rFonts w:cs="Calibri"/>
          <w:color w:val="000000" w:themeColor="text1"/>
          <w:sz w:val="24"/>
          <w:szCs w:val="24"/>
          <w:highlight w:val="yellow"/>
        </w:rPr>
        <w:t>personal</w:t>
      </w:r>
      <w:r w:rsidRPr="002F6680">
        <w:rPr>
          <w:rFonts w:cs="Calibri"/>
          <w:color w:val="000000" w:themeColor="text1"/>
          <w:sz w:val="24"/>
          <w:szCs w:val="24"/>
        </w:rPr>
        <w:t xml:space="preserve">. </w:t>
      </w:r>
      <w:r w:rsidRPr="00B977FD">
        <w:rPr>
          <w:rFonts w:cs="Calibri"/>
          <w:i/>
          <w:iCs/>
          <w:color w:val="000000" w:themeColor="text1"/>
        </w:rPr>
        <w:t>(v. 43)</w:t>
      </w:r>
    </w:p>
    <w:p w14:paraId="6E99B177" w14:textId="4B1E8AF2" w:rsidR="005C3993" w:rsidRPr="002F6680" w:rsidRDefault="005C3993" w:rsidP="00F8402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color w:val="000000" w:themeColor="text1"/>
        </w:rPr>
      </w:pPr>
      <w:r w:rsidRPr="002F6680">
        <w:rPr>
          <w:rFonts w:ascii="Calibri" w:hAnsi="Calibri" w:cs="Calibri"/>
          <w:color w:val="000000" w:themeColor="text1"/>
        </w:rPr>
        <w:t xml:space="preserve">The conclusion for all who oppose Christ is both personal &amp; </w:t>
      </w:r>
      <w:r w:rsidRPr="002F6680">
        <w:rPr>
          <w:rFonts w:ascii="Calibri" w:hAnsi="Calibri" w:cs="Calibri"/>
          <w:color w:val="000000" w:themeColor="text1"/>
          <w:highlight w:val="yellow"/>
        </w:rPr>
        <w:t>devastating</w:t>
      </w:r>
      <w:r w:rsidRPr="002F6680">
        <w:rPr>
          <w:rFonts w:ascii="Calibri" w:hAnsi="Calibri" w:cs="Calibri"/>
          <w:color w:val="000000" w:themeColor="text1"/>
        </w:rPr>
        <w:t xml:space="preserve">. </w:t>
      </w:r>
      <w:r w:rsidRPr="00B977FD">
        <w:rPr>
          <w:rFonts w:ascii="Calibri" w:hAnsi="Calibri" w:cs="Calibri"/>
          <w:i/>
          <w:iCs/>
          <w:color w:val="000000" w:themeColor="text1"/>
          <w:sz w:val="22"/>
          <w:szCs w:val="22"/>
        </w:rPr>
        <w:t>(v. 44; Luke 13:5)</w:t>
      </w:r>
    </w:p>
    <w:p w14:paraId="6DC542F9" w14:textId="77777777" w:rsidR="005C3993" w:rsidRPr="002F6680" w:rsidRDefault="005C3993" w:rsidP="00F8402E">
      <w:pPr>
        <w:pStyle w:val="ListParagraph"/>
        <w:ind w:left="1080"/>
        <w:rPr>
          <w:rFonts w:ascii="Calibri" w:hAnsi="Calibri" w:cs="Calibri"/>
          <w:color w:val="000000" w:themeColor="text1"/>
          <w:sz w:val="15"/>
          <w:szCs w:val="15"/>
        </w:rPr>
      </w:pPr>
    </w:p>
    <w:p w14:paraId="6182251C" w14:textId="2A9C3513" w:rsidR="005C3993" w:rsidRPr="002F6680" w:rsidRDefault="005C3993" w:rsidP="00F8402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F668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An incomprehensible </w:t>
      </w:r>
      <w:r w:rsidRPr="002F6680">
        <w:rPr>
          <w:rFonts w:ascii="Calibri" w:hAnsi="Calibri" w:cs="Calibri"/>
          <w:b/>
          <w:bCs/>
          <w:color w:val="000000" w:themeColor="text1"/>
          <w:sz w:val="28"/>
          <w:szCs w:val="28"/>
          <w:highlight w:val="yellow"/>
        </w:rPr>
        <w:t>love</w:t>
      </w:r>
      <w:r w:rsidRPr="002F668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. </w:t>
      </w:r>
      <w:r w:rsidRPr="00B977FD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(v. 42-43)</w:t>
      </w:r>
    </w:p>
    <w:p w14:paraId="45ACE3B5" w14:textId="46539D42" w:rsidR="005C3993" w:rsidRPr="00B977FD" w:rsidRDefault="000A7EDD" w:rsidP="005C3993">
      <w:pPr>
        <w:pStyle w:val="ListParagraph"/>
        <w:numPr>
          <w:ilvl w:val="0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F6680">
        <w:rPr>
          <w:rFonts w:ascii="Calibri" w:hAnsi="Calibri" w:cs="Calibri"/>
        </w:rPr>
        <w:t xml:space="preserve">The </w:t>
      </w:r>
      <w:r w:rsidRPr="002F6680">
        <w:rPr>
          <w:rFonts w:ascii="Calibri" w:hAnsi="Calibri" w:cs="Calibri"/>
          <w:highlight w:val="yellow"/>
        </w:rPr>
        <w:t>beauty</w:t>
      </w:r>
      <w:r w:rsidRPr="002F6680">
        <w:rPr>
          <w:rFonts w:ascii="Calibri" w:hAnsi="Calibri" w:cs="Calibri"/>
        </w:rPr>
        <w:t xml:space="preserve"> of</w:t>
      </w:r>
      <w:r w:rsidR="005C3993" w:rsidRPr="002F6680">
        <w:rPr>
          <w:rFonts w:ascii="Calibri" w:hAnsi="Calibri" w:cs="Calibri"/>
        </w:rPr>
        <w:t xml:space="preserve"> God’s </w:t>
      </w:r>
      <w:r w:rsidR="00F8402E" w:rsidRPr="002F6680">
        <w:rPr>
          <w:rFonts w:ascii="Calibri" w:hAnsi="Calibri" w:cs="Calibri"/>
        </w:rPr>
        <w:t>l</w:t>
      </w:r>
      <w:r w:rsidR="005C3993" w:rsidRPr="002F6680">
        <w:rPr>
          <w:rFonts w:ascii="Calibri" w:hAnsi="Calibri" w:cs="Calibri"/>
        </w:rPr>
        <w:t xml:space="preserve">ove </w:t>
      </w:r>
      <w:r w:rsidRPr="002F6680">
        <w:rPr>
          <w:rFonts w:ascii="Calibri" w:hAnsi="Calibri" w:cs="Calibri"/>
        </w:rPr>
        <w:t xml:space="preserve">is </w:t>
      </w:r>
      <w:r w:rsidR="00F8402E" w:rsidRPr="002F6680">
        <w:rPr>
          <w:rFonts w:ascii="Calibri" w:hAnsi="Calibri" w:cs="Calibri"/>
        </w:rPr>
        <w:t>displayed</w:t>
      </w:r>
      <w:r w:rsidRPr="002F6680">
        <w:rPr>
          <w:rFonts w:ascii="Calibri" w:hAnsi="Calibri" w:cs="Calibri"/>
        </w:rPr>
        <w:t xml:space="preserve"> in the</w:t>
      </w:r>
      <w:r w:rsidR="005C3993" w:rsidRPr="002F6680">
        <w:rPr>
          <w:rFonts w:ascii="Calibri" w:hAnsi="Calibri" w:cs="Calibri"/>
        </w:rPr>
        <w:t xml:space="preserve"> Gospel of Jesus Christ </w:t>
      </w:r>
      <w:r w:rsidR="005C3993" w:rsidRPr="00B977FD">
        <w:rPr>
          <w:rFonts w:ascii="Calibri" w:hAnsi="Calibri" w:cs="Calibri"/>
          <w:i/>
          <w:iCs/>
          <w:sz w:val="22"/>
          <w:szCs w:val="22"/>
        </w:rPr>
        <w:t>(v. 42; Psalm 118:22-23; Acts 4:11-12; 1 John 4:9-10)</w:t>
      </w:r>
    </w:p>
    <w:p w14:paraId="2E29F218" w14:textId="77777777" w:rsidR="00F8402E" w:rsidRPr="002F6680" w:rsidRDefault="00F8402E" w:rsidP="00F8402E">
      <w:pPr>
        <w:pStyle w:val="ListParagraph"/>
        <w:ind w:left="1080"/>
        <w:rPr>
          <w:rFonts w:ascii="Calibri" w:hAnsi="Calibri" w:cs="Calibri"/>
          <w:color w:val="000000" w:themeColor="text1"/>
          <w:sz w:val="10"/>
          <w:szCs w:val="10"/>
        </w:rPr>
      </w:pPr>
    </w:p>
    <w:p w14:paraId="64E535A0" w14:textId="1A394ABA" w:rsidR="000A7EDD" w:rsidRPr="002F6680" w:rsidRDefault="000A7EDD" w:rsidP="000A7EDD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2F6680">
        <w:rPr>
          <w:rFonts w:ascii="Calibri" w:hAnsi="Calibri" w:cs="Calibri"/>
        </w:rPr>
        <w:t xml:space="preserve">The hideous cross is </w:t>
      </w:r>
      <w:r w:rsidRPr="002F6680">
        <w:rPr>
          <w:rFonts w:ascii="Calibri" w:hAnsi="Calibri" w:cs="Calibri"/>
          <w:highlight w:val="yellow"/>
        </w:rPr>
        <w:t>beautiful</w:t>
      </w:r>
      <w:r w:rsidRPr="002F6680">
        <w:rPr>
          <w:rFonts w:ascii="Calibri" w:hAnsi="Calibri" w:cs="Calibri"/>
        </w:rPr>
        <w:t xml:space="preserve"> because it displayed the incomprehensible love of God. </w:t>
      </w:r>
      <w:r w:rsidRPr="00B977FD">
        <w:rPr>
          <w:rFonts w:ascii="Calibri" w:hAnsi="Calibri" w:cs="Calibri"/>
          <w:i/>
          <w:iCs/>
          <w:sz w:val="22"/>
          <w:szCs w:val="22"/>
        </w:rPr>
        <w:t>(Romans 5:8)</w:t>
      </w:r>
    </w:p>
    <w:p w14:paraId="22F48A67" w14:textId="77777777" w:rsidR="00F8402E" w:rsidRPr="002F6680" w:rsidRDefault="00F8402E" w:rsidP="00F8402E">
      <w:pPr>
        <w:pStyle w:val="ListParagraph"/>
        <w:ind w:left="1800"/>
        <w:rPr>
          <w:rFonts w:ascii="Calibri" w:hAnsi="Calibri" w:cs="Calibri"/>
          <w:sz w:val="15"/>
          <w:szCs w:val="15"/>
        </w:rPr>
      </w:pPr>
    </w:p>
    <w:p w14:paraId="3087E363" w14:textId="0FDF9BB6" w:rsidR="005C3993" w:rsidRPr="002F6680" w:rsidRDefault="000A7EDD" w:rsidP="00F8402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color w:val="000000" w:themeColor="text1"/>
        </w:rPr>
      </w:pPr>
      <w:r w:rsidRPr="002F6680">
        <w:rPr>
          <w:rFonts w:ascii="Calibri" w:hAnsi="Calibri" w:cs="Calibri"/>
          <w:color w:val="000000" w:themeColor="text1"/>
        </w:rPr>
        <w:t xml:space="preserve">The </w:t>
      </w:r>
      <w:r w:rsidRPr="002F6680">
        <w:rPr>
          <w:rFonts w:ascii="Calibri" w:hAnsi="Calibri" w:cs="Calibri"/>
          <w:color w:val="000000" w:themeColor="text1"/>
          <w:highlight w:val="yellow"/>
        </w:rPr>
        <w:t>grace</w:t>
      </w:r>
      <w:r w:rsidRPr="002F6680">
        <w:rPr>
          <w:rFonts w:ascii="Calibri" w:hAnsi="Calibri" w:cs="Calibri"/>
          <w:color w:val="000000" w:themeColor="text1"/>
        </w:rPr>
        <w:t xml:space="preserve"> of God’s love </w:t>
      </w:r>
      <w:r w:rsidR="00F8402E" w:rsidRPr="002F6680">
        <w:rPr>
          <w:rFonts w:ascii="Calibri" w:hAnsi="Calibri" w:cs="Calibri"/>
          <w:color w:val="000000" w:themeColor="text1"/>
        </w:rPr>
        <w:t>is witnessed in</w:t>
      </w:r>
      <w:r w:rsidRPr="002F6680">
        <w:rPr>
          <w:rFonts w:ascii="Calibri" w:hAnsi="Calibri" w:cs="Calibri"/>
          <w:color w:val="000000" w:themeColor="text1"/>
        </w:rPr>
        <w:t xml:space="preserve"> the gift of the kingdom and its fruit. </w:t>
      </w:r>
      <w:r w:rsidRPr="00B977FD">
        <w:rPr>
          <w:rFonts w:ascii="Calibri" w:hAnsi="Calibri" w:cs="Calibri"/>
          <w:i/>
          <w:iCs/>
          <w:color w:val="000000" w:themeColor="text1"/>
          <w:sz w:val="22"/>
          <w:szCs w:val="22"/>
        </w:rPr>
        <w:t>(v. 43)</w:t>
      </w:r>
    </w:p>
    <w:p w14:paraId="10F5704E" w14:textId="7954323A" w:rsidR="000A7EDD" w:rsidRPr="002F6680" w:rsidRDefault="000A7EDD" w:rsidP="00F8402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color w:val="000000" w:themeColor="text1"/>
        </w:rPr>
      </w:pPr>
      <w:r w:rsidRPr="002F6680">
        <w:rPr>
          <w:rFonts w:ascii="Calibri" w:hAnsi="Calibri" w:cs="Calibri"/>
          <w:color w:val="000000" w:themeColor="text1"/>
        </w:rPr>
        <w:t xml:space="preserve">The first fruits of the kingdom are </w:t>
      </w:r>
      <w:r w:rsidRPr="002F6680">
        <w:rPr>
          <w:rFonts w:ascii="Calibri" w:hAnsi="Calibri" w:cs="Calibri"/>
          <w:color w:val="000000" w:themeColor="text1"/>
          <w:highlight w:val="yellow"/>
        </w:rPr>
        <w:t>repentance</w:t>
      </w:r>
      <w:r w:rsidRPr="002F6680">
        <w:rPr>
          <w:rFonts w:ascii="Calibri" w:hAnsi="Calibri" w:cs="Calibri"/>
          <w:color w:val="000000" w:themeColor="text1"/>
        </w:rPr>
        <w:t xml:space="preserve"> and faith in Christ. </w:t>
      </w:r>
      <w:r w:rsidRPr="00B977FD">
        <w:rPr>
          <w:rFonts w:ascii="Calibri" w:hAnsi="Calibri" w:cs="Calibri"/>
          <w:i/>
          <w:iCs/>
          <w:color w:val="000000" w:themeColor="text1"/>
          <w:sz w:val="22"/>
          <w:szCs w:val="22"/>
        </w:rPr>
        <w:t>(Mark 1:14-15)</w:t>
      </w:r>
    </w:p>
    <w:p w14:paraId="5C341283" w14:textId="3622F23D" w:rsidR="000A7EDD" w:rsidRPr="002F6680" w:rsidRDefault="000A7EDD" w:rsidP="00F8402E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color w:val="000000" w:themeColor="text1"/>
        </w:rPr>
      </w:pPr>
      <w:r w:rsidRPr="002F6680">
        <w:rPr>
          <w:rFonts w:ascii="Calibri" w:hAnsi="Calibri" w:cs="Calibri"/>
          <w:color w:val="000000" w:themeColor="text1"/>
        </w:rPr>
        <w:t xml:space="preserve">The greatest fruit of the kingdom is our </w:t>
      </w:r>
      <w:r w:rsidRPr="002F6680">
        <w:rPr>
          <w:rFonts w:ascii="Calibri" w:hAnsi="Calibri" w:cs="Calibri"/>
          <w:color w:val="000000" w:themeColor="text1"/>
          <w:highlight w:val="yellow"/>
        </w:rPr>
        <w:t>love</w:t>
      </w:r>
      <w:r w:rsidRPr="002F6680">
        <w:rPr>
          <w:rFonts w:ascii="Calibri" w:hAnsi="Calibri" w:cs="Calibri"/>
          <w:color w:val="000000" w:themeColor="text1"/>
        </w:rPr>
        <w:t xml:space="preserve"> and worship of God. </w:t>
      </w:r>
      <w:r w:rsidRPr="00B977FD">
        <w:rPr>
          <w:rFonts w:ascii="Calibri" w:hAnsi="Calibri" w:cs="Calibri"/>
          <w:i/>
          <w:iCs/>
          <w:color w:val="000000" w:themeColor="text1"/>
          <w:sz w:val="22"/>
          <w:szCs w:val="22"/>
        </w:rPr>
        <w:t>(Matthew 22:37)</w:t>
      </w:r>
    </w:p>
    <w:p w14:paraId="75B3E73F" w14:textId="77777777" w:rsidR="00F8402E" w:rsidRPr="002F6680" w:rsidRDefault="00F8402E" w:rsidP="002F6680">
      <w:pPr>
        <w:pStyle w:val="ListParagraph"/>
        <w:spacing w:line="360" w:lineRule="auto"/>
        <w:ind w:left="1800"/>
        <w:rPr>
          <w:rFonts w:ascii="Calibri" w:hAnsi="Calibri" w:cs="Calibri"/>
          <w:color w:val="000000" w:themeColor="text1"/>
          <w:sz w:val="13"/>
          <w:szCs w:val="13"/>
        </w:rPr>
      </w:pPr>
    </w:p>
    <w:p w14:paraId="774E55C3" w14:textId="78E9A319" w:rsidR="000A7EDD" w:rsidRPr="002F6680" w:rsidRDefault="000A7EDD" w:rsidP="00F8402E">
      <w:pPr>
        <w:spacing w:line="36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F6680">
        <w:rPr>
          <w:rFonts w:ascii="Calibri" w:hAnsi="Calibri" w:cs="Calibri"/>
          <w:b/>
          <w:bCs/>
          <w:color w:val="000000" w:themeColor="text1"/>
          <w:sz w:val="28"/>
          <w:szCs w:val="28"/>
        </w:rPr>
        <w:t>Conclusion:</w:t>
      </w:r>
      <w:r w:rsidR="00F8402E" w:rsidRPr="002F668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</w:t>
      </w:r>
      <w:r w:rsidRPr="002F6680">
        <w:rPr>
          <w:rFonts w:ascii="Calibri" w:hAnsi="Calibri" w:cs="Calibri"/>
        </w:rPr>
        <w:t xml:space="preserve">In the aftermath of the parable, we find a revealing rejection. </w:t>
      </w:r>
      <w:bookmarkStart w:id="0" w:name="_GoBack"/>
      <w:r w:rsidRPr="00B977FD">
        <w:rPr>
          <w:rFonts w:ascii="Calibri" w:hAnsi="Calibri" w:cs="Calibri"/>
          <w:i/>
          <w:iCs/>
          <w:sz w:val="22"/>
          <w:szCs w:val="22"/>
        </w:rPr>
        <w:t>(v. 4</w:t>
      </w:r>
      <w:r w:rsidR="001B2269" w:rsidRPr="00B977FD">
        <w:rPr>
          <w:rFonts w:ascii="Calibri" w:hAnsi="Calibri" w:cs="Calibri"/>
          <w:i/>
          <w:iCs/>
          <w:sz w:val="22"/>
          <w:szCs w:val="22"/>
        </w:rPr>
        <w:t>5</w:t>
      </w:r>
      <w:r w:rsidRPr="00B977FD">
        <w:rPr>
          <w:rFonts w:ascii="Calibri" w:hAnsi="Calibri" w:cs="Calibri"/>
          <w:i/>
          <w:iCs/>
          <w:sz w:val="22"/>
          <w:szCs w:val="22"/>
        </w:rPr>
        <w:t>-46)</w:t>
      </w:r>
      <w:bookmarkEnd w:id="0"/>
    </w:p>
    <w:p w14:paraId="55BC2821" w14:textId="4E49C068" w:rsidR="000A7EDD" w:rsidRPr="002F6680" w:rsidRDefault="000A7EDD" w:rsidP="00F8402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2F6680">
        <w:rPr>
          <w:rFonts w:ascii="Calibri" w:hAnsi="Calibri" w:cs="Calibri"/>
        </w:rPr>
        <w:t xml:space="preserve">Christ’s enemies </w:t>
      </w:r>
      <w:r w:rsidRPr="002F6680">
        <w:rPr>
          <w:rFonts w:ascii="Calibri" w:hAnsi="Calibri" w:cs="Calibri"/>
          <w:highlight w:val="yellow"/>
        </w:rPr>
        <w:t>heard</w:t>
      </w:r>
      <w:r w:rsidRPr="002F6680">
        <w:rPr>
          <w:rFonts w:ascii="Calibri" w:hAnsi="Calibri" w:cs="Calibri"/>
        </w:rPr>
        <w:t xml:space="preserve"> the truth and rejected it. </w:t>
      </w:r>
    </w:p>
    <w:p w14:paraId="5C6C4285" w14:textId="76704347" w:rsidR="000A7EDD" w:rsidRPr="002F6680" w:rsidRDefault="000A7EDD" w:rsidP="00F8402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2F6680">
        <w:rPr>
          <w:rFonts w:ascii="Calibri" w:hAnsi="Calibri" w:cs="Calibri"/>
        </w:rPr>
        <w:t xml:space="preserve">Christ’s enemies </w:t>
      </w:r>
      <w:r w:rsidRPr="002F6680">
        <w:rPr>
          <w:rFonts w:ascii="Calibri" w:hAnsi="Calibri" w:cs="Calibri"/>
          <w:highlight w:val="yellow"/>
        </w:rPr>
        <w:t>feared</w:t>
      </w:r>
      <w:r w:rsidRPr="002F6680">
        <w:rPr>
          <w:rFonts w:ascii="Calibri" w:hAnsi="Calibri" w:cs="Calibri"/>
        </w:rPr>
        <w:t xml:space="preserve"> the people and it restrained them (temporarily).</w:t>
      </w:r>
    </w:p>
    <w:p w14:paraId="22D0AF2D" w14:textId="77777777" w:rsidR="00E5012A" w:rsidRPr="00F8402E" w:rsidRDefault="00B32E47">
      <w:pPr>
        <w:pStyle w:val="Body"/>
        <w:spacing w:after="0" w:line="288" w:lineRule="auto"/>
        <w:rPr>
          <w:rFonts w:eastAsia="Arial" w:cs="Calibri"/>
          <w:b/>
          <w:bCs/>
          <w:sz w:val="28"/>
          <w:szCs w:val="28"/>
        </w:rPr>
      </w:pPr>
      <w:r w:rsidRPr="00F8402E">
        <w:rPr>
          <w:rFonts w:cs="Calibri"/>
          <w:b/>
          <w:bCs/>
          <w:sz w:val="28"/>
          <w:szCs w:val="28"/>
        </w:rPr>
        <w:lastRenderedPageBreak/>
        <w:t>Questions for Further Study, Reflection, and Application…</w:t>
      </w:r>
    </w:p>
    <w:p w14:paraId="00D50F99" w14:textId="0A1E44F5" w:rsidR="001B2269" w:rsidRPr="001B2269" w:rsidRDefault="001B2269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the parable, who did the owner, the vineyard, the tenants and the servants represent? What did the wine press and tower represent?</w:t>
      </w:r>
    </w:p>
    <w:p w14:paraId="2B5F68EC" w14:textId="72C9D6A3" w:rsidR="00E5012A" w:rsidRDefault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Why were Israel’s </w:t>
      </w:r>
      <w:r w:rsidR="00F8402E">
        <w:rPr>
          <w:rFonts w:cs="Calibri"/>
          <w:sz w:val="24"/>
          <w:szCs w:val="24"/>
        </w:rPr>
        <w:t xml:space="preserve">religious </w:t>
      </w:r>
      <w:r>
        <w:rPr>
          <w:rFonts w:cs="Calibri"/>
          <w:sz w:val="24"/>
          <w:szCs w:val="24"/>
        </w:rPr>
        <w:t>leaders so unrelenting in their rejection of Jesus?</w:t>
      </w:r>
    </w:p>
    <w:p w14:paraId="443C2A41" w14:textId="16A22D2B" w:rsidR="00F8402E" w:rsidRDefault="00F8402E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what ways can religious people, who claim to follow Jesus, be just like the religious leaders?</w:t>
      </w:r>
    </w:p>
    <w:p w14:paraId="6A71AA2D" w14:textId="77777777" w:rsidR="001B2269" w:rsidRDefault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Was the crowd’s condemnation of the tenants just? </w:t>
      </w:r>
    </w:p>
    <w:p w14:paraId="3F804431" w14:textId="5A8C6BBD" w:rsidR="001B2269" w:rsidRDefault="001B2269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“marvelous in our eyes” about the “Lord’s doing” as noted in verse 42?</w:t>
      </w:r>
    </w:p>
    <w:p w14:paraId="1B094327" w14:textId="2C6C2755" w:rsidR="001B2269" w:rsidRDefault="001B2269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the message of v. 44? How should every person respond to the message of v. 44?</w:t>
      </w:r>
    </w:p>
    <w:p w14:paraId="4C2DBF05" w14:textId="5FEF8C25" w:rsidR="001B2269" w:rsidRDefault="00F8402E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most troubling about the fact that the leaders “perceived that he was speaking about them,” yet they still sought to arrest him?</w:t>
      </w:r>
    </w:p>
    <w:p w14:paraId="03E05B5C" w14:textId="7589E85A" w:rsidR="00F8402E" w:rsidRPr="001B2269" w:rsidRDefault="00F8402E" w:rsidP="00F8402E">
      <w:pPr>
        <w:pStyle w:val="Body"/>
        <w:spacing w:after="0" w:line="288" w:lineRule="auto"/>
        <w:rPr>
          <w:rFonts w:cs="Calibri"/>
          <w:sz w:val="24"/>
          <w:szCs w:val="24"/>
        </w:rPr>
      </w:pPr>
    </w:p>
    <w:sectPr w:rsidR="00F8402E" w:rsidRPr="001B2269" w:rsidSect="002F668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2A80" w14:textId="77777777" w:rsidR="00B8332D" w:rsidRDefault="00B8332D">
      <w:r>
        <w:separator/>
      </w:r>
    </w:p>
  </w:endnote>
  <w:endnote w:type="continuationSeparator" w:id="0">
    <w:p w14:paraId="2F0B6D55" w14:textId="77777777" w:rsidR="00B8332D" w:rsidRDefault="00B8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C01B" w14:textId="77777777" w:rsidR="00E5012A" w:rsidRDefault="00E501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0DDA" w14:textId="77777777" w:rsidR="00B8332D" w:rsidRDefault="00B8332D">
      <w:r>
        <w:separator/>
      </w:r>
    </w:p>
  </w:footnote>
  <w:footnote w:type="continuationSeparator" w:id="0">
    <w:p w14:paraId="23AD610E" w14:textId="77777777" w:rsidR="00B8332D" w:rsidRDefault="00B8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F634" w14:textId="0C260DD9" w:rsidR="00E5012A" w:rsidRDefault="00B32E47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B1A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69E"/>
    <w:multiLevelType w:val="hybridMultilevel"/>
    <w:tmpl w:val="177C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46D5B"/>
    <w:multiLevelType w:val="hybridMultilevel"/>
    <w:tmpl w:val="1CB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1139"/>
    <w:multiLevelType w:val="hybridMultilevel"/>
    <w:tmpl w:val="7D16274C"/>
    <w:numStyleLink w:val="Numbered"/>
  </w:abstractNum>
  <w:abstractNum w:abstractNumId="3" w15:restartNumberingAfterBreak="0">
    <w:nsid w:val="31037526"/>
    <w:multiLevelType w:val="hybridMultilevel"/>
    <w:tmpl w:val="EACE8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27971"/>
    <w:multiLevelType w:val="hybridMultilevel"/>
    <w:tmpl w:val="524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A7F"/>
    <w:multiLevelType w:val="hybridMultilevel"/>
    <w:tmpl w:val="B4B8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3D0B35"/>
    <w:multiLevelType w:val="hybridMultilevel"/>
    <w:tmpl w:val="42CCF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A7EDD"/>
    <w:rsid w:val="001B2269"/>
    <w:rsid w:val="002F6680"/>
    <w:rsid w:val="005C3993"/>
    <w:rsid w:val="00AB1AB2"/>
    <w:rsid w:val="00B32E47"/>
    <w:rsid w:val="00B8332D"/>
    <w:rsid w:val="00B977FD"/>
    <w:rsid w:val="00E5012A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Schultze</cp:lastModifiedBy>
  <cp:revision>3</cp:revision>
  <dcterms:created xsi:type="dcterms:W3CDTF">2020-04-01T18:54:00Z</dcterms:created>
  <dcterms:modified xsi:type="dcterms:W3CDTF">2020-04-01T19:03:00Z</dcterms:modified>
</cp:coreProperties>
</file>